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280" w:tblpY="706"/>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203"/>
      </w:tblGrid>
      <w:tr w:rsidR="00816F4B" w:rsidRPr="008E6663" w:rsidTr="005A368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816F4B" w:rsidRPr="008E6663" w:rsidTr="005A3688">
        <w:trPr>
          <w:cantSplit/>
          <w:trHeight w:val="435"/>
        </w:trPr>
        <w:tc>
          <w:tcPr>
            <w:tcW w:w="2962"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55"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73118E"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73118E"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73118E"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566561">
              <w:rPr>
                <w:rFonts w:ascii="Times New Roman" w:eastAsia="Calibri" w:hAnsi="Times New Roman"/>
                <w:b/>
                <w:sz w:val="20"/>
                <w:szCs w:val="20"/>
              </w:rPr>
              <w:t>2</w:t>
            </w:r>
            <w:r w:rsidR="00E56207">
              <w:rPr>
                <w:rFonts w:ascii="Times New Roman" w:eastAsia="Calibri" w:hAnsi="Times New Roman"/>
                <w:b/>
                <w:sz w:val="20"/>
                <w:szCs w:val="20"/>
              </w:rPr>
              <w:t>1</w:t>
            </w:r>
          </w:p>
        </w:tc>
      </w:tr>
      <w:tr w:rsidR="00816F4B" w:rsidRPr="008E6663" w:rsidTr="005A368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bCs/>
                <w:i/>
                <w:iCs/>
                <w:sz w:val="20"/>
                <w:szCs w:val="20"/>
              </w:rPr>
            </w:pP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Pr="00566561" w:rsidRDefault="00816F4B" w:rsidP="00816F4B">
      <w:pPr>
        <w:shd w:val="clear" w:color="auto" w:fill="FFFFFF"/>
        <w:spacing w:after="0" w:line="240" w:lineRule="auto"/>
        <w:ind w:firstLine="312"/>
        <w:jc w:val="center"/>
        <w:rPr>
          <w:rFonts w:ascii="Times New Roman" w:hAnsi="Times New Roman"/>
          <w:b/>
          <w:bCs/>
          <w:sz w:val="28"/>
          <w:szCs w:val="28"/>
        </w:rPr>
      </w:pPr>
    </w:p>
    <w:p w:rsidR="00816F4B" w:rsidRPr="00566561" w:rsidRDefault="00816F4B" w:rsidP="00816F4B">
      <w:pPr>
        <w:shd w:val="clear" w:color="auto" w:fill="FFFFFF"/>
        <w:spacing w:after="0" w:line="240" w:lineRule="auto"/>
        <w:ind w:firstLine="312"/>
        <w:jc w:val="center"/>
        <w:rPr>
          <w:rFonts w:ascii="Times New Roman" w:hAnsi="Times New Roman"/>
          <w:b/>
          <w:sz w:val="28"/>
          <w:szCs w:val="28"/>
        </w:rPr>
      </w:pPr>
      <w:r w:rsidRPr="00566561">
        <w:rPr>
          <w:rFonts w:ascii="Times New Roman" w:hAnsi="Times New Roman"/>
          <w:b/>
          <w:bCs/>
          <w:sz w:val="28"/>
          <w:szCs w:val="28"/>
        </w:rPr>
        <w:t xml:space="preserve">РАБОЧАЯ ПРОГРАММА </w:t>
      </w:r>
    </w:p>
    <w:p w:rsidR="00816F4B" w:rsidRPr="00566561" w:rsidRDefault="00816F4B" w:rsidP="00816F4B">
      <w:pPr>
        <w:shd w:val="clear" w:color="auto" w:fill="FFFFFF"/>
        <w:tabs>
          <w:tab w:val="left" w:pos="7051"/>
          <w:tab w:val="left" w:pos="7088"/>
        </w:tabs>
        <w:spacing w:after="0" w:line="240" w:lineRule="auto"/>
        <w:ind w:firstLine="312"/>
        <w:jc w:val="center"/>
        <w:rPr>
          <w:rFonts w:ascii="Times New Roman" w:hAnsi="Times New Roman"/>
          <w:b/>
          <w:bCs/>
          <w:spacing w:val="-2"/>
          <w:sz w:val="28"/>
          <w:szCs w:val="28"/>
        </w:rPr>
      </w:pPr>
      <w:r w:rsidRPr="00566561">
        <w:rPr>
          <w:rFonts w:ascii="Times New Roman" w:hAnsi="Times New Roman"/>
          <w:b/>
          <w:bCs/>
          <w:spacing w:val="-2"/>
          <w:sz w:val="28"/>
          <w:szCs w:val="28"/>
        </w:rPr>
        <w:t xml:space="preserve">ПРОИЗВОДСТВЕННОЙ ПРАКТИКИ </w:t>
      </w:r>
    </w:p>
    <w:p w:rsidR="00816F4B" w:rsidRPr="00566561" w:rsidRDefault="00816F4B" w:rsidP="00816F4B">
      <w:pPr>
        <w:pStyle w:val="a6"/>
        <w:jc w:val="center"/>
        <w:rPr>
          <w:b/>
          <w:color w:val="000000"/>
          <w:sz w:val="28"/>
          <w:szCs w:val="28"/>
        </w:rPr>
      </w:pPr>
      <w:r w:rsidRPr="00566561">
        <w:rPr>
          <w:b/>
          <w:color w:val="000000"/>
          <w:sz w:val="28"/>
          <w:szCs w:val="28"/>
        </w:rPr>
        <w:t xml:space="preserve">ПМ 07.02. </w:t>
      </w:r>
      <w:r w:rsidRPr="005A3688">
        <w:rPr>
          <w:color w:val="000000"/>
          <w:sz w:val="28"/>
          <w:szCs w:val="28"/>
        </w:rPr>
        <w:t>Выполнение работ по профессии «Кондитер»</w:t>
      </w:r>
    </w:p>
    <w:p w:rsidR="00816F4B" w:rsidRPr="00566561" w:rsidRDefault="00816F4B" w:rsidP="00816F4B">
      <w:pPr>
        <w:pStyle w:val="a6"/>
        <w:jc w:val="center"/>
        <w:rPr>
          <w:b/>
          <w:color w:val="000000"/>
          <w:sz w:val="28"/>
          <w:szCs w:val="28"/>
        </w:rPr>
      </w:pPr>
      <w:r w:rsidRPr="00566561">
        <w:rPr>
          <w:b/>
          <w:color w:val="000000"/>
          <w:sz w:val="28"/>
          <w:szCs w:val="28"/>
        </w:rPr>
        <w:t>43.02.15 Поварское и кондитерское дело</w:t>
      </w:r>
    </w:p>
    <w:p w:rsidR="00816F4B" w:rsidRPr="00566561" w:rsidRDefault="00816F4B" w:rsidP="00816F4B">
      <w:pPr>
        <w:pStyle w:val="a6"/>
        <w:rPr>
          <w:color w:val="000000"/>
          <w:sz w:val="28"/>
          <w:szCs w:val="28"/>
        </w:rPr>
      </w:pPr>
    </w:p>
    <w:p w:rsidR="00816F4B" w:rsidRPr="00566561" w:rsidRDefault="00816F4B" w:rsidP="00816F4B">
      <w:pPr>
        <w:jc w:val="center"/>
        <w:rPr>
          <w:rFonts w:ascii="Times New Roman" w:hAnsi="Times New Roman"/>
          <w:b/>
          <w:sz w:val="28"/>
          <w:szCs w:val="28"/>
        </w:rPr>
      </w:pPr>
    </w:p>
    <w:p w:rsidR="00816F4B" w:rsidRPr="00566561" w:rsidRDefault="00816F4B" w:rsidP="00816F4B">
      <w:pPr>
        <w:spacing w:after="0"/>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spacing w:after="0"/>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Ульяновск</w:t>
      </w: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202</w:t>
      </w:r>
      <w:r w:rsidR="00E15961">
        <w:rPr>
          <w:rFonts w:ascii="Times New Roman" w:hAnsi="Times New Roman"/>
          <w:spacing w:val="-10"/>
          <w:sz w:val="28"/>
          <w:szCs w:val="28"/>
        </w:rPr>
        <w:t>1</w:t>
      </w:r>
      <w:r w:rsidRPr="00566561">
        <w:rPr>
          <w:rFonts w:ascii="Times New Roman" w:hAnsi="Times New Roman"/>
          <w:spacing w:val="-10"/>
          <w:sz w:val="28"/>
          <w:szCs w:val="28"/>
        </w:rPr>
        <w:t xml:space="preserve"> -202</w:t>
      </w:r>
      <w:r w:rsidR="00E15961">
        <w:rPr>
          <w:rFonts w:ascii="Times New Roman" w:hAnsi="Times New Roman"/>
          <w:spacing w:val="-10"/>
          <w:sz w:val="28"/>
          <w:szCs w:val="28"/>
        </w:rPr>
        <w:t>2</w:t>
      </w:r>
      <w:r w:rsidRPr="00566561">
        <w:rPr>
          <w:rFonts w:ascii="Times New Roman" w:hAnsi="Times New Roman"/>
          <w:spacing w:val="-10"/>
          <w:sz w:val="28"/>
          <w:szCs w:val="28"/>
        </w:rPr>
        <w:t xml:space="preserve"> уч.год</w:t>
      </w:r>
    </w:p>
    <w:p w:rsidR="005A3688" w:rsidRPr="00746B08" w:rsidRDefault="005A3688" w:rsidP="005A3688">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5A3688" w:rsidRPr="00746B08" w:rsidRDefault="005A3688" w:rsidP="005A3688">
      <w:pPr>
        <w:spacing w:after="0" w:line="256" w:lineRule="auto"/>
        <w:rPr>
          <w:rFonts w:ascii="Times New Roman" w:hAnsi="Times New Roman"/>
          <w:sz w:val="24"/>
          <w:szCs w:val="24"/>
          <w:lang w:eastAsia="ru-RU"/>
        </w:rPr>
      </w:pPr>
    </w:p>
    <w:p w:rsidR="005A3688" w:rsidRPr="00746B08" w:rsidRDefault="005A3688" w:rsidP="005A3688">
      <w:pPr>
        <w:spacing w:after="0" w:line="256" w:lineRule="auto"/>
        <w:rPr>
          <w:rFonts w:ascii="Times New Roman" w:eastAsia="Calibri" w:hAnsi="Times New Roman"/>
          <w:sz w:val="24"/>
          <w:szCs w:val="28"/>
        </w:rPr>
      </w:pPr>
    </w:p>
    <w:p w:rsidR="005A3688" w:rsidRPr="00746B08" w:rsidRDefault="005A3688" w:rsidP="005A3688">
      <w:pPr>
        <w:tabs>
          <w:tab w:val="left" w:pos="8789"/>
        </w:tabs>
        <w:spacing w:after="0" w:line="256" w:lineRule="auto"/>
        <w:ind w:right="566"/>
        <w:rPr>
          <w:rFonts w:ascii="Times New Roman" w:eastAsia="Calibri" w:hAnsi="Times New Roman"/>
          <w:sz w:val="24"/>
          <w:szCs w:val="28"/>
        </w:rPr>
      </w:pPr>
    </w:p>
    <w:p w:rsidR="005A3688" w:rsidRPr="00940A06" w:rsidRDefault="005A3688" w:rsidP="005A3688">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5A3688" w:rsidRPr="00F16910" w:rsidTr="00B71840">
        <w:trPr>
          <w:trHeight w:val="1571"/>
        </w:trPr>
        <w:tc>
          <w:tcPr>
            <w:tcW w:w="4954" w:type="dxa"/>
          </w:tcPr>
          <w:p w:rsidR="005A3688" w:rsidRPr="00F16910" w:rsidRDefault="005A3688" w:rsidP="00B71840">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5A3688" w:rsidRPr="00F16910" w:rsidRDefault="005A3688" w:rsidP="00B71840">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5A3688" w:rsidRPr="00F16910" w:rsidRDefault="005A3688" w:rsidP="00E15961">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E15961">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494" w:type="dxa"/>
          </w:tcPr>
          <w:p w:rsidR="005A3688" w:rsidRPr="00F16910" w:rsidRDefault="005A3688" w:rsidP="00B71840">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5A3688" w:rsidRPr="00F16910" w:rsidRDefault="005A3688" w:rsidP="00B7184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5A3688" w:rsidRPr="00F16910" w:rsidRDefault="005A3688" w:rsidP="00B7184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5A3688" w:rsidRPr="00F16910" w:rsidRDefault="005A3688" w:rsidP="00B71840">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5A3688" w:rsidRPr="00F16910" w:rsidRDefault="005A3688" w:rsidP="00E15961">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«27» августа 202</w:t>
            </w:r>
            <w:r w:rsidR="00E15961">
              <w:rPr>
                <w:rFonts w:ascii="Times New Roman" w:eastAsia="Calibri" w:hAnsi="Times New Roman"/>
                <w:sz w:val="24"/>
                <w:szCs w:val="28"/>
              </w:rPr>
              <w:t>2</w:t>
            </w:r>
            <w:r w:rsidRPr="00F16910">
              <w:rPr>
                <w:rFonts w:ascii="Times New Roman" w:eastAsia="Calibri" w:hAnsi="Times New Roman"/>
                <w:sz w:val="24"/>
                <w:szCs w:val="28"/>
              </w:rPr>
              <w:t xml:space="preserve"> г.                          </w:t>
            </w:r>
          </w:p>
        </w:tc>
      </w:tr>
    </w:tbl>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5A3688" w:rsidRPr="003C2706" w:rsidRDefault="005A3688" w:rsidP="005A3688">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5A3688" w:rsidRPr="00746B08" w:rsidRDefault="005A3688" w:rsidP="005A3688">
      <w:pPr>
        <w:shd w:val="clear" w:color="auto" w:fill="FFFFFF"/>
        <w:spacing w:before="269" w:line="278" w:lineRule="exact"/>
        <w:ind w:right="4224"/>
        <w:rPr>
          <w:rFonts w:ascii="Times New Roman" w:hAnsi="Times New Roman"/>
          <w:spacing w:val="-2"/>
          <w:sz w:val="24"/>
          <w:szCs w:val="24"/>
          <w:lang w:eastAsia="ru-RU"/>
        </w:rPr>
      </w:pPr>
    </w:p>
    <w:p w:rsidR="005A3688" w:rsidRPr="00746B08" w:rsidRDefault="005A3688" w:rsidP="005A3688">
      <w:pPr>
        <w:shd w:val="clear" w:color="auto" w:fill="FFFFFF"/>
        <w:spacing w:before="269" w:line="278" w:lineRule="exact"/>
        <w:ind w:right="4224"/>
        <w:rPr>
          <w:rFonts w:ascii="Times New Roman" w:hAnsi="Times New Roman"/>
          <w:spacing w:val="-2"/>
          <w:sz w:val="24"/>
          <w:szCs w:val="24"/>
          <w:lang w:eastAsia="ru-RU"/>
        </w:rPr>
      </w:pPr>
    </w:p>
    <w:p w:rsidR="005A3688" w:rsidRPr="00746B08" w:rsidRDefault="005A3688" w:rsidP="005A3688">
      <w:pPr>
        <w:shd w:val="clear" w:color="auto" w:fill="FFFFFF"/>
        <w:spacing w:before="269" w:line="278" w:lineRule="exact"/>
        <w:ind w:right="4224"/>
        <w:rPr>
          <w:rFonts w:ascii="Times New Roman" w:hAnsi="Times New Roman"/>
          <w:spacing w:val="-2"/>
          <w:sz w:val="24"/>
          <w:szCs w:val="24"/>
          <w:lang w:eastAsia="ru-RU"/>
        </w:rPr>
      </w:pPr>
    </w:p>
    <w:p w:rsidR="005A3688" w:rsidRPr="00746B08" w:rsidRDefault="005A3688" w:rsidP="005A3688">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5A3688" w:rsidRDefault="005A3688" w:rsidP="005A3688">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5A3688" w:rsidRPr="00371D11" w:rsidRDefault="005A3688" w:rsidP="005A3688">
      <w:pPr>
        <w:spacing w:after="0" w:line="240" w:lineRule="auto"/>
        <w:rPr>
          <w:rFonts w:ascii="Times New Roman" w:hAnsi="Times New Roman"/>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pacing w:after="0" w:line="240" w:lineRule="auto"/>
        <w:rPr>
          <w:rFonts w:ascii="Times New Roman" w:hAnsi="Times New Roman"/>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sz w:val="24"/>
          <w:szCs w:val="24"/>
        </w:rPr>
      </w:pPr>
    </w:p>
    <w:p w:rsidR="005A3688" w:rsidRDefault="005A3688" w:rsidP="005A3688">
      <w:pPr>
        <w:spacing w:after="0" w:line="240" w:lineRule="auto"/>
        <w:rPr>
          <w:rFonts w:ascii="Times New Roman" w:hAnsi="Times New Roman"/>
          <w:sz w:val="24"/>
          <w:szCs w:val="24"/>
        </w:rPr>
      </w:pPr>
    </w:p>
    <w:p w:rsidR="005A3688" w:rsidRPr="00371D11" w:rsidRDefault="005A3688" w:rsidP="005A3688">
      <w:pPr>
        <w:spacing w:after="0" w:line="240" w:lineRule="auto"/>
        <w:rPr>
          <w:rFonts w:ascii="Times New Roman" w:hAnsi="Times New Roman"/>
          <w:sz w:val="24"/>
          <w:szCs w:val="24"/>
        </w:rPr>
      </w:pPr>
    </w:p>
    <w:p w:rsidR="00816F4B" w:rsidRPr="00371D11" w:rsidRDefault="00816F4B" w:rsidP="00816F4B">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816F4B" w:rsidRPr="00371D11" w:rsidRDefault="00816F4B" w:rsidP="00816F4B">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816F4B" w:rsidRPr="00371D11" w:rsidTr="005A3688">
        <w:trPr>
          <w:trHeight w:hRule="exact" w:val="436"/>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816F4B" w:rsidRPr="00371D11" w:rsidTr="005A3688">
        <w:trPr>
          <w:trHeight w:hRule="exact" w:val="427"/>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816F4B" w:rsidRPr="00371D11" w:rsidTr="005A3688">
        <w:trPr>
          <w:trHeight w:hRule="exact" w:val="432"/>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816F4B" w:rsidRPr="00371D11" w:rsidTr="005A3688">
        <w:trPr>
          <w:trHeight w:hRule="exact" w:val="424"/>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816F4B" w:rsidRPr="00371D11" w:rsidRDefault="00816F4B" w:rsidP="00816F4B">
      <w:pPr>
        <w:shd w:val="clear" w:color="auto" w:fill="FFFFFF"/>
        <w:spacing w:after="0" w:line="240" w:lineRule="auto"/>
        <w:ind w:left="677"/>
        <w:rPr>
          <w:rFonts w:ascii="Times New Roman" w:hAnsi="Times New Roman"/>
          <w:b/>
          <w:bCs/>
          <w:spacing w:val="-2"/>
          <w:sz w:val="24"/>
          <w:szCs w:val="24"/>
        </w:rPr>
      </w:pPr>
    </w:p>
    <w:p w:rsidR="00816F4B" w:rsidRPr="00371D11" w:rsidRDefault="00816F4B" w:rsidP="00816F4B">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816F4B" w:rsidRPr="00E56207" w:rsidRDefault="00816F4B" w:rsidP="00E5620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816F4B" w:rsidRPr="00371D11" w:rsidRDefault="00816F4B" w:rsidP="00816F4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816F4B" w:rsidRPr="005A3688" w:rsidRDefault="00816F4B" w:rsidP="00816F4B">
      <w:pPr>
        <w:shd w:val="clear" w:color="auto" w:fill="FFFFFF"/>
        <w:spacing w:after="0" w:line="240" w:lineRule="auto"/>
        <w:ind w:firstLine="566"/>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w:t>
      </w:r>
      <w:r w:rsidRPr="005A3688">
        <w:rPr>
          <w:rFonts w:ascii="Times New Roman" w:hAnsi="Times New Roman"/>
          <w:sz w:val="24"/>
          <w:szCs w:val="24"/>
        </w:rPr>
        <w:t xml:space="preserve">профессиональной образовательной программы, разработанной в соответствии с ФГОС СПО по специальности </w:t>
      </w:r>
      <w:r w:rsidRPr="005A3688">
        <w:rPr>
          <w:rFonts w:ascii="Times New Roman" w:hAnsi="Times New Roman"/>
          <w:b/>
          <w:spacing w:val="-10"/>
          <w:sz w:val="24"/>
          <w:szCs w:val="24"/>
        </w:rPr>
        <w:t>43.02.15 Поварское и кондитерское дело.</w:t>
      </w:r>
    </w:p>
    <w:p w:rsidR="00816F4B" w:rsidRPr="005A3688" w:rsidRDefault="00E56207" w:rsidP="00566561">
      <w:pPr>
        <w:rPr>
          <w:rFonts w:ascii="Times New Roman" w:hAnsi="Times New Roman"/>
          <w:b/>
          <w:sz w:val="24"/>
          <w:szCs w:val="24"/>
        </w:rPr>
      </w:pPr>
      <w:r>
        <w:rPr>
          <w:rFonts w:ascii="Times New Roman" w:hAnsi="Times New Roman"/>
          <w:sz w:val="24"/>
          <w:szCs w:val="24"/>
        </w:rPr>
        <w:t xml:space="preserve">В части освоения квалификации: </w:t>
      </w:r>
      <w:r w:rsidR="00816F4B" w:rsidRPr="005A3688">
        <w:rPr>
          <w:rFonts w:ascii="Times New Roman" w:hAnsi="Times New Roman"/>
          <w:b/>
          <w:iCs/>
          <w:sz w:val="24"/>
          <w:szCs w:val="24"/>
        </w:rPr>
        <w:t>специалист по поварскому и кондитерскому делу</w:t>
      </w:r>
      <w:r w:rsidR="00816F4B" w:rsidRPr="005A3688">
        <w:rPr>
          <w:rFonts w:ascii="Times New Roman" w:hAnsi="Times New Roman"/>
          <w:sz w:val="24"/>
          <w:szCs w:val="24"/>
        </w:rPr>
        <w:t xml:space="preserve"> и вида профессиональной деятельности</w:t>
      </w:r>
      <w:r w:rsidR="00816F4B" w:rsidRPr="005A3688">
        <w:rPr>
          <w:rFonts w:ascii="Times New Roman" w:hAnsi="Times New Roman"/>
          <w:b/>
          <w:sz w:val="24"/>
          <w:szCs w:val="24"/>
        </w:rPr>
        <w:t>: в</w:t>
      </w:r>
      <w:r w:rsidR="00816F4B" w:rsidRPr="005A3688">
        <w:rPr>
          <w:rFonts w:ascii="Times New Roman" w:hAnsi="Times New Roman"/>
          <w:b/>
          <w:color w:val="000000"/>
          <w:sz w:val="24"/>
          <w:szCs w:val="24"/>
        </w:rPr>
        <w:t>ыполнение работ по профессии «Кондитер»</w:t>
      </w:r>
      <w:r w:rsidR="00816F4B" w:rsidRPr="005A3688">
        <w:rPr>
          <w:rFonts w:ascii="Times New Roman" w:hAnsi="Times New Roman"/>
          <w:b/>
          <w:sz w:val="24"/>
          <w:szCs w:val="24"/>
        </w:rPr>
        <w:t>.</w:t>
      </w:r>
    </w:p>
    <w:p w:rsidR="00816F4B" w:rsidRPr="005A3688" w:rsidRDefault="00816F4B" w:rsidP="005A3688">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816F4B" w:rsidRPr="00371D11" w:rsidRDefault="00816F4B" w:rsidP="005A3688">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w:t>
      </w:r>
      <w:r w:rsidRPr="005A3688">
        <w:rPr>
          <w:rFonts w:ascii="Times New Roman" w:hAnsi="Times New Roman"/>
          <w:sz w:val="24"/>
          <w:szCs w:val="24"/>
        </w:rPr>
        <w:t xml:space="preserve">компетенций, приобретение практического опыта в процессе освоения вида деятельности: </w:t>
      </w:r>
      <w:r w:rsidRPr="005A3688">
        <w:rPr>
          <w:rFonts w:ascii="Times New Roman" w:hAnsi="Times New Roman"/>
          <w:color w:val="000000"/>
          <w:sz w:val="24"/>
          <w:szCs w:val="24"/>
        </w:rPr>
        <w:t>выполнение работ по профессии «Кондитер».</w:t>
      </w:r>
    </w:p>
    <w:p w:rsidR="00816F4B" w:rsidRPr="00371D11" w:rsidRDefault="00816F4B" w:rsidP="00816F4B">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816F4B" w:rsidRPr="00371D11" w:rsidRDefault="00816F4B" w:rsidP="00816F4B">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E56207" w:rsidRDefault="00E56207" w:rsidP="00E5620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E56207" w:rsidTr="00E56207">
        <w:trPr>
          <w:trHeight w:val="283"/>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E56207" w:rsidTr="00E56207">
        <w:trPr>
          <w:trHeight w:val="327"/>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816F4B" w:rsidRDefault="00816F4B" w:rsidP="00816F4B">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2F0049" w:rsidRPr="005A3688" w:rsidTr="00E56207">
        <w:tc>
          <w:tcPr>
            <w:tcW w:w="993" w:type="dxa"/>
          </w:tcPr>
          <w:p w:rsidR="002F0049" w:rsidRPr="005A3688" w:rsidRDefault="002F0049" w:rsidP="005A3688">
            <w:pPr>
              <w:keepNext/>
              <w:tabs>
                <w:tab w:val="left" w:pos="825"/>
              </w:tabs>
              <w:spacing w:after="0"/>
              <w:jc w:val="both"/>
              <w:outlineLvl w:val="1"/>
              <w:rPr>
                <w:rFonts w:ascii="Times New Roman" w:hAnsi="Times New Roman"/>
                <w:b/>
                <w:bCs/>
                <w:iCs/>
                <w:szCs w:val="24"/>
              </w:rPr>
            </w:pPr>
            <w:r w:rsidRPr="005A3688">
              <w:rPr>
                <w:rFonts w:ascii="Times New Roman" w:hAnsi="Times New Roman"/>
                <w:b/>
                <w:bCs/>
                <w:iCs/>
                <w:szCs w:val="24"/>
              </w:rPr>
              <w:t>Код</w:t>
            </w:r>
            <w:r w:rsidR="005A3688" w:rsidRPr="005A3688">
              <w:rPr>
                <w:rFonts w:ascii="Times New Roman" w:hAnsi="Times New Roman"/>
                <w:b/>
                <w:bCs/>
                <w:iCs/>
                <w:szCs w:val="24"/>
              </w:rPr>
              <w:tab/>
            </w:r>
          </w:p>
        </w:tc>
        <w:tc>
          <w:tcPr>
            <w:tcW w:w="9213" w:type="dxa"/>
          </w:tcPr>
          <w:p w:rsidR="002F0049" w:rsidRPr="005A3688" w:rsidRDefault="002F0049" w:rsidP="00B71840">
            <w:pPr>
              <w:keepNext/>
              <w:spacing w:after="0"/>
              <w:ind w:left="72"/>
              <w:outlineLvl w:val="1"/>
              <w:rPr>
                <w:rFonts w:ascii="Times New Roman" w:hAnsi="Times New Roman"/>
                <w:b/>
                <w:bCs/>
                <w:iCs/>
                <w:szCs w:val="24"/>
              </w:rPr>
            </w:pPr>
            <w:r w:rsidRPr="005A3688">
              <w:rPr>
                <w:rFonts w:ascii="Times New Roman" w:hAnsi="Times New Roman"/>
                <w:b/>
                <w:bCs/>
                <w:iCs/>
                <w:szCs w:val="24"/>
              </w:rPr>
              <w:t>Наименование видов деятельности и профессиональных компетенций</w:t>
            </w:r>
          </w:p>
        </w:tc>
      </w:tr>
      <w:tr w:rsidR="002F0049" w:rsidRPr="005A3688" w:rsidTr="00E56207">
        <w:tc>
          <w:tcPr>
            <w:tcW w:w="993" w:type="dxa"/>
          </w:tcPr>
          <w:p w:rsidR="002F0049" w:rsidRPr="005A3688" w:rsidRDefault="002F0049" w:rsidP="00B71840">
            <w:pPr>
              <w:keepNext/>
              <w:spacing w:after="0"/>
              <w:outlineLvl w:val="1"/>
              <w:rPr>
                <w:rFonts w:ascii="Times New Roman" w:hAnsi="Times New Roman"/>
                <w:bCs/>
                <w:iCs/>
                <w:szCs w:val="24"/>
              </w:rPr>
            </w:pPr>
            <w:r w:rsidRPr="005A3688">
              <w:rPr>
                <w:rFonts w:ascii="Times New Roman" w:hAnsi="Times New Roman"/>
                <w:bCs/>
                <w:iCs/>
                <w:szCs w:val="24"/>
              </w:rPr>
              <w:t>ПК 5.1.</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5.2.</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приготовление и подготовку к использованию отделочных полуфабрикатов для хлебобулочных, мучных кондитерских изделий</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5.3.</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lastRenderedPageBreak/>
              <w:t>ПК 5.4.</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5.5.</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пирожных и тортов разнообразного ассортимента</w:t>
            </w:r>
          </w:p>
        </w:tc>
      </w:tr>
    </w:tbl>
    <w:p w:rsidR="008C4F2A" w:rsidRDefault="008C4F2A" w:rsidP="00E56207">
      <w:pPr>
        <w:spacing w:before="24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8C4F2A" w:rsidRPr="00C878EE" w:rsidTr="0005561C">
        <w:tc>
          <w:tcPr>
            <w:tcW w:w="964" w:type="dxa"/>
          </w:tcPr>
          <w:p w:rsidR="008C4F2A" w:rsidRPr="00F0093D" w:rsidRDefault="008C4F2A" w:rsidP="0005561C">
            <w:pPr>
              <w:spacing w:after="0" w:line="240" w:lineRule="auto"/>
              <w:ind w:firstLine="33"/>
              <w:jc w:val="center"/>
              <w:rPr>
                <w:rFonts w:ascii="Times New Roman" w:hAnsi="Times New Roman"/>
                <w:b/>
                <w:bCs/>
              </w:rPr>
            </w:pPr>
          </w:p>
        </w:tc>
        <w:tc>
          <w:tcPr>
            <w:tcW w:w="9243" w:type="dxa"/>
          </w:tcPr>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8C4F2A" w:rsidRPr="00C878EE" w:rsidTr="0005561C">
        <w:tc>
          <w:tcPr>
            <w:tcW w:w="964" w:type="dxa"/>
          </w:tcPr>
          <w:p w:rsidR="008C4F2A" w:rsidRPr="00F0093D" w:rsidRDefault="008C4F2A"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8C4F2A" w:rsidRPr="00C878EE" w:rsidTr="0005561C">
        <w:tc>
          <w:tcPr>
            <w:tcW w:w="964" w:type="dxa"/>
          </w:tcPr>
          <w:p w:rsidR="008C4F2A" w:rsidRPr="00F0093D" w:rsidRDefault="008C4F2A" w:rsidP="0005561C">
            <w:pPr>
              <w:spacing w:after="0" w:line="240" w:lineRule="auto"/>
              <w:ind w:firstLine="33"/>
              <w:jc w:val="center"/>
              <w:rPr>
                <w:rFonts w:ascii="Times New Roman" w:hAnsi="Times New Roman"/>
                <w:b/>
                <w:bCs/>
              </w:rPr>
            </w:pPr>
          </w:p>
        </w:tc>
        <w:tc>
          <w:tcPr>
            <w:tcW w:w="9243" w:type="dxa"/>
          </w:tcPr>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8C4F2A" w:rsidRPr="00C878EE" w:rsidTr="0005561C">
        <w:tc>
          <w:tcPr>
            <w:tcW w:w="964"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8C4F2A" w:rsidRPr="00C878EE" w:rsidTr="0005561C">
        <w:tc>
          <w:tcPr>
            <w:tcW w:w="964" w:type="dxa"/>
          </w:tcPr>
          <w:p w:rsidR="008C4F2A" w:rsidRPr="00F0093D" w:rsidRDefault="008C4F2A" w:rsidP="0005561C">
            <w:pPr>
              <w:spacing w:after="0" w:line="240" w:lineRule="auto"/>
              <w:ind w:firstLine="33"/>
              <w:jc w:val="center"/>
              <w:rPr>
                <w:rFonts w:ascii="Times New Roman" w:hAnsi="Times New Roman"/>
                <w:b/>
                <w:bCs/>
              </w:rPr>
            </w:pPr>
          </w:p>
        </w:tc>
        <w:tc>
          <w:tcPr>
            <w:tcW w:w="9243" w:type="dxa"/>
          </w:tcPr>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8C4F2A" w:rsidRPr="00C878EE" w:rsidTr="0005561C">
        <w:tc>
          <w:tcPr>
            <w:tcW w:w="964" w:type="dxa"/>
          </w:tcPr>
          <w:p w:rsidR="008C4F2A" w:rsidRPr="00F0093D" w:rsidRDefault="008C4F2A"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8C4F2A" w:rsidRPr="00C878EE" w:rsidTr="0005561C">
        <w:tc>
          <w:tcPr>
            <w:tcW w:w="964" w:type="dxa"/>
          </w:tcPr>
          <w:p w:rsidR="008C4F2A" w:rsidRPr="00F0093D" w:rsidRDefault="008C4F2A" w:rsidP="0005561C">
            <w:pPr>
              <w:spacing w:after="0" w:line="240" w:lineRule="auto"/>
              <w:ind w:firstLine="33"/>
              <w:jc w:val="center"/>
              <w:rPr>
                <w:rFonts w:ascii="Times New Roman" w:hAnsi="Times New Roman"/>
                <w:b/>
                <w:bCs/>
              </w:rPr>
            </w:pPr>
          </w:p>
        </w:tc>
        <w:tc>
          <w:tcPr>
            <w:tcW w:w="9243" w:type="dxa"/>
          </w:tcPr>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8C4F2A" w:rsidRPr="00F0093D" w:rsidRDefault="008C4F2A"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8C4F2A" w:rsidRPr="00C878EE" w:rsidTr="0005561C">
        <w:tc>
          <w:tcPr>
            <w:tcW w:w="964" w:type="dxa"/>
          </w:tcPr>
          <w:p w:rsidR="008C4F2A" w:rsidRPr="00F0093D" w:rsidRDefault="008C4F2A"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8C4F2A" w:rsidRPr="00F0093D" w:rsidRDefault="008C4F2A"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5A3688" w:rsidRPr="005E7BDF" w:rsidRDefault="00452FB5" w:rsidP="005E7BDF">
      <w:pPr>
        <w:pStyle w:val="a3"/>
        <w:numPr>
          <w:ilvl w:val="1"/>
          <w:numId w:val="2"/>
        </w:numPr>
        <w:shd w:val="clear" w:color="auto" w:fill="FFFFFF"/>
        <w:tabs>
          <w:tab w:val="left" w:pos="567"/>
        </w:tabs>
        <w:spacing w:before="240" w:after="0" w:line="240" w:lineRule="auto"/>
        <w:ind w:right="10" w:hanging="1037"/>
        <w:jc w:val="both"/>
        <w:rPr>
          <w:rFonts w:ascii="Times New Roman" w:hAnsi="Times New Roman"/>
          <w:sz w:val="24"/>
          <w:szCs w:val="24"/>
        </w:rPr>
      </w:pPr>
      <w:r w:rsidRPr="005A3688">
        <w:rPr>
          <w:rFonts w:ascii="Times New Roman" w:hAnsi="Times New Roman"/>
          <w:b/>
          <w:bCs/>
          <w:sz w:val="24"/>
          <w:szCs w:val="24"/>
        </w:rPr>
        <w:t>Количество часов на освоение программы этапа производственной практики</w:t>
      </w:r>
      <w:r w:rsidR="005A3688">
        <w:rPr>
          <w:rFonts w:ascii="Times New Roman" w:hAnsi="Times New Roman"/>
          <w:b/>
          <w:bCs/>
          <w:sz w:val="24"/>
          <w:szCs w:val="24"/>
        </w:rPr>
        <w:t xml:space="preserve"> </w:t>
      </w:r>
      <w:r w:rsidRPr="005A3688">
        <w:rPr>
          <w:rFonts w:ascii="Times New Roman" w:hAnsi="Times New Roman"/>
          <w:b/>
          <w:sz w:val="24"/>
          <w:szCs w:val="24"/>
        </w:rPr>
        <w:t>72 часа.</w:t>
      </w: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9D5051" w:rsidRPr="00371D11" w:rsidRDefault="009D5051" w:rsidP="009D5051">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w:t>
      </w:r>
      <w:bookmarkStart w:id="0" w:name="_GoBack"/>
      <w:bookmarkEnd w:id="0"/>
      <w:r w:rsidRPr="00371D11">
        <w:rPr>
          <w:rFonts w:ascii="Times New Roman" w:hAnsi="Times New Roman"/>
          <w:b/>
          <w:sz w:val="24"/>
          <w:szCs w:val="24"/>
        </w:rPr>
        <w:t>Й ПЛАН И СОДЕРЖАНИЕ</w:t>
      </w:r>
    </w:p>
    <w:p w:rsidR="009D5051" w:rsidRPr="00371D11" w:rsidRDefault="009D5051" w:rsidP="009D5051">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9D5051" w:rsidRPr="00371D11" w:rsidRDefault="009D5051" w:rsidP="009D5051">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946"/>
        <w:gridCol w:w="1134"/>
      </w:tblGrid>
      <w:tr w:rsidR="009D5051" w:rsidRPr="00371D11" w:rsidTr="005A3688">
        <w:tc>
          <w:tcPr>
            <w:tcW w:w="2093" w:type="dxa"/>
            <w:tcBorders>
              <w:top w:val="single" w:sz="4" w:space="0" w:color="auto"/>
              <w:left w:val="single" w:sz="4" w:space="0" w:color="auto"/>
              <w:bottom w:val="single" w:sz="4" w:space="0" w:color="auto"/>
              <w:right w:val="single" w:sz="4" w:space="0" w:color="auto"/>
            </w:tcBorders>
            <w:vAlign w:val="center"/>
            <w:hideMark/>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Наименование профессионального модуля, тем</w:t>
            </w:r>
          </w:p>
        </w:tc>
        <w:tc>
          <w:tcPr>
            <w:tcW w:w="6946"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Виды работ</w:t>
            </w:r>
          </w:p>
          <w:p w:rsidR="009D5051" w:rsidRPr="005A3688" w:rsidRDefault="009D5051" w:rsidP="005A3688">
            <w:pPr>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Объём</w:t>
            </w:r>
          </w:p>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часов</w:t>
            </w:r>
          </w:p>
          <w:p w:rsidR="009D5051" w:rsidRPr="005A3688" w:rsidRDefault="009D5051" w:rsidP="005A3688">
            <w:pPr>
              <w:tabs>
                <w:tab w:val="left" w:pos="368"/>
              </w:tabs>
              <w:spacing w:after="0" w:line="240" w:lineRule="auto"/>
              <w:jc w:val="center"/>
              <w:rPr>
                <w:rFonts w:ascii="Times New Roman" w:hAnsi="Times New Roman"/>
                <w:b/>
              </w:rPr>
            </w:pPr>
          </w:p>
        </w:tc>
      </w:tr>
      <w:tr w:rsidR="009D5051" w:rsidRPr="00371D11" w:rsidTr="005A3688">
        <w:trPr>
          <w:trHeight w:val="451"/>
        </w:trPr>
        <w:tc>
          <w:tcPr>
            <w:tcW w:w="9039" w:type="dxa"/>
            <w:gridSpan w:val="2"/>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autoSpaceDE w:val="0"/>
              <w:autoSpaceDN w:val="0"/>
              <w:adjustRightInd w:val="0"/>
              <w:spacing w:after="0" w:line="240" w:lineRule="auto"/>
              <w:jc w:val="both"/>
              <w:rPr>
                <w:rFonts w:ascii="Times New Roman" w:hAnsi="Times New Roman"/>
              </w:rPr>
            </w:pPr>
            <w:r w:rsidRPr="005A3688">
              <w:rPr>
                <w:rFonts w:ascii="Times New Roman" w:hAnsi="Times New Roman"/>
                <w:b/>
                <w:color w:val="000000"/>
              </w:rPr>
              <w:t>ПМ 07.02. Выполнение работ по профессии «Кондитер»</w:t>
            </w: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r w:rsidR="009D5051" w:rsidRPr="00371D11" w:rsidTr="005A3688">
        <w:tc>
          <w:tcPr>
            <w:tcW w:w="2093" w:type="dxa"/>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spacing w:after="0" w:line="240" w:lineRule="auto"/>
              <w:rPr>
                <w:rFonts w:ascii="Times New Roman" w:hAnsi="Times New Roman"/>
                <w:b/>
              </w:rPr>
            </w:pPr>
            <w:r w:rsidRPr="005A3688">
              <w:rPr>
                <w:rFonts w:ascii="Times New Roman" w:hAnsi="Times New Roman"/>
                <w:b/>
              </w:rPr>
              <w:t>Вводное занятие</w:t>
            </w:r>
          </w:p>
        </w:tc>
        <w:tc>
          <w:tcPr>
            <w:tcW w:w="6946" w:type="dxa"/>
            <w:tcBorders>
              <w:top w:val="single" w:sz="4" w:space="0" w:color="auto"/>
              <w:left w:val="single" w:sz="4" w:space="0" w:color="auto"/>
              <w:bottom w:val="single" w:sz="4" w:space="0" w:color="auto"/>
              <w:right w:val="single" w:sz="4" w:space="0" w:color="auto"/>
            </w:tcBorders>
          </w:tcPr>
          <w:p w:rsidR="009D5051" w:rsidRPr="005A3688" w:rsidRDefault="009D5051" w:rsidP="005A3688">
            <w:pPr>
              <w:spacing w:after="0" w:line="240" w:lineRule="auto"/>
              <w:rPr>
                <w:rFonts w:ascii="Times New Roman" w:hAnsi="Times New Roman"/>
              </w:rPr>
            </w:pPr>
            <w:r w:rsidRPr="005A3688">
              <w:rPr>
                <w:rFonts w:ascii="Times New Roman" w:hAnsi="Times New Roman"/>
              </w:rPr>
              <w:t>Ознакомление с предприятием общественного питания.</w:t>
            </w:r>
          </w:p>
          <w:p w:rsidR="009D5051" w:rsidRPr="005A3688" w:rsidRDefault="009D5051" w:rsidP="005A3688">
            <w:pPr>
              <w:spacing w:after="0" w:line="240" w:lineRule="auto"/>
              <w:rPr>
                <w:rFonts w:ascii="Times New Roman" w:hAnsi="Times New Roman"/>
              </w:rPr>
            </w:pPr>
            <w:r w:rsidRPr="005A3688">
              <w:rPr>
                <w:rFonts w:ascii="Times New Roman" w:hAnsi="Times New Roman"/>
                <w:color w:val="000000"/>
              </w:rPr>
              <w:t>Прохождение инструктажа по технике безопасности ИОТ-13-20, ИОТ-03-20, ИОТ-06-20, ИОТ-08-20.</w:t>
            </w:r>
          </w:p>
        </w:tc>
        <w:tc>
          <w:tcPr>
            <w:tcW w:w="1134" w:type="dxa"/>
            <w:tcBorders>
              <w:top w:val="single" w:sz="4" w:space="0" w:color="auto"/>
              <w:left w:val="single" w:sz="4" w:space="0" w:color="auto"/>
              <w:bottom w:val="single" w:sz="4" w:space="0" w:color="auto"/>
              <w:right w:val="single" w:sz="4" w:space="0" w:color="auto"/>
            </w:tcBorders>
          </w:tcPr>
          <w:p w:rsidR="009D5051"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F65BA7" w:rsidRPr="00371D11" w:rsidTr="005A3688">
        <w:trPr>
          <w:trHeight w:val="395"/>
        </w:trPr>
        <w:tc>
          <w:tcPr>
            <w:tcW w:w="9039" w:type="dxa"/>
            <w:gridSpan w:val="2"/>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1</w:t>
            </w:r>
            <w:r w:rsidRPr="005A3688">
              <w:rPr>
                <w:rFonts w:ascii="Times New Roman" w:hAnsi="Times New Roman"/>
                <w:b/>
                <w:bCs/>
              </w:rPr>
              <w:t xml:space="preserve">.1. </w:t>
            </w:r>
          </w:p>
          <w:p w:rsidR="00F65BA7" w:rsidRPr="005A3688" w:rsidRDefault="00F65BA7" w:rsidP="005A3688">
            <w:pPr>
              <w:spacing w:after="0" w:line="240" w:lineRule="auto"/>
              <w:rPr>
                <w:rFonts w:ascii="Times New Roman" w:hAnsi="Times New Roman"/>
                <w:bCs/>
              </w:rPr>
            </w:pPr>
            <w:r w:rsidRPr="005A3688">
              <w:rPr>
                <w:rFonts w:ascii="Times New Roman" w:hAnsi="Times New Roman"/>
                <w:b/>
              </w:rPr>
              <w:t xml:space="preserve">Организация и техническое оснащение работ по приготовлению, оформлению </w:t>
            </w:r>
            <w:proofErr w:type="gramStart"/>
            <w:r w:rsidRPr="005A3688">
              <w:rPr>
                <w:rFonts w:ascii="Times New Roman" w:hAnsi="Times New Roman"/>
                <w:b/>
              </w:rPr>
              <w:t xml:space="preserve">и  </w:t>
            </w:r>
            <w:r w:rsidRPr="005A3688">
              <w:rPr>
                <w:rFonts w:ascii="Times New Roman" w:hAnsi="Times New Roman"/>
                <w:b/>
                <w:bCs/>
              </w:rPr>
              <w:t>подготовки</w:t>
            </w:r>
            <w:proofErr w:type="gramEnd"/>
            <w:r w:rsidRPr="005A3688">
              <w:rPr>
                <w:rFonts w:ascii="Times New Roman" w:hAnsi="Times New Roman"/>
                <w:b/>
                <w:bCs/>
              </w:rPr>
              <w:t xml:space="preserve"> к реализации хлебобулочных, мучных кондитерских изделий</w:t>
            </w:r>
          </w:p>
        </w:tc>
        <w:tc>
          <w:tcPr>
            <w:tcW w:w="1134" w:type="dxa"/>
            <w:tcBorders>
              <w:left w:val="single" w:sz="4" w:space="0" w:color="auto"/>
              <w:right w:val="single" w:sz="4" w:space="0" w:color="auto"/>
            </w:tcBorders>
            <w:vAlign w:val="center"/>
          </w:tcPr>
          <w:p w:rsidR="00F65BA7"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921DC9" w:rsidRPr="00371D11" w:rsidTr="005A3688">
        <w:trPr>
          <w:trHeight w:val="395"/>
        </w:trPr>
        <w:tc>
          <w:tcPr>
            <w:tcW w:w="2093" w:type="dxa"/>
            <w:vMerge w:val="restart"/>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 xml:space="preserve">Организация рабочих мест </w:t>
            </w:r>
            <w:r w:rsidRPr="005A3688">
              <w:rPr>
                <w:rFonts w:ascii="Times New Roman" w:hAnsi="Times New Roman"/>
                <w:u w:color="000000"/>
              </w:rPr>
              <w:t>на различных участках кондитерского цеха,</w:t>
            </w:r>
            <w:r w:rsidRPr="005A3688">
              <w:rPr>
                <w:rFonts w:ascii="Times New Roman" w:hAnsi="Times New Roman"/>
                <w:bCs/>
              </w:rPr>
              <w:t xml:space="preserve"> своевременная </w:t>
            </w:r>
            <w:proofErr w:type="gramStart"/>
            <w:r w:rsidRPr="005A3688">
              <w:rPr>
                <w:rFonts w:ascii="Times New Roman" w:hAnsi="Times New Roman"/>
                <w:bCs/>
              </w:rPr>
              <w:t>текущая  уборка</w:t>
            </w:r>
            <w:proofErr w:type="gramEnd"/>
            <w:r w:rsidRPr="005A3688">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1</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
              </w:rPr>
            </w:pPr>
            <w:r w:rsidRPr="005A3688">
              <w:rPr>
                <w:rFonts w:ascii="Times New Roman" w:hAnsi="Times New Roman"/>
              </w:rPr>
              <w:t xml:space="preserve">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 </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rPr>
            </w:pPr>
            <w:r w:rsidRPr="005A3688">
              <w:rPr>
                <w:rFonts w:ascii="Times New Roman" w:hAnsi="Times New Roman"/>
                <w:bCs/>
              </w:rPr>
              <w:t xml:space="preserve">Организация </w:t>
            </w:r>
            <w:proofErr w:type="gramStart"/>
            <w:r w:rsidRPr="005A3688">
              <w:rPr>
                <w:rFonts w:ascii="Times New Roman" w:hAnsi="Times New Roman"/>
                <w:bCs/>
              </w:rPr>
              <w:t>хранения,  упаковки</w:t>
            </w:r>
            <w:proofErr w:type="gramEnd"/>
            <w:r w:rsidRPr="005A3688">
              <w:rPr>
                <w:rFonts w:ascii="Times New Roman" w:hAnsi="Times New Roman"/>
                <w:bCs/>
              </w:rPr>
              <w:t xml:space="preserve"> и подготовки к реализации, в </w:t>
            </w:r>
            <w:proofErr w:type="spellStart"/>
            <w:r w:rsidRPr="005A3688">
              <w:rPr>
                <w:rFonts w:ascii="Times New Roman" w:hAnsi="Times New Roman"/>
                <w:bCs/>
              </w:rPr>
              <w:t>т.ч</w:t>
            </w:r>
            <w:proofErr w:type="spellEnd"/>
            <w:r w:rsidRPr="005A3688">
              <w:rPr>
                <w:rFonts w:ascii="Times New Roman" w:hAnsi="Times New Roman"/>
                <w:bCs/>
              </w:rPr>
              <w:t>. отпуску на вынос хлебобулочных, мучных кондитерских изделий.</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7D36F7" w:rsidRPr="00371D11" w:rsidTr="005A3688">
        <w:trPr>
          <w:trHeight w:val="617"/>
        </w:trPr>
        <w:tc>
          <w:tcPr>
            <w:tcW w:w="9039" w:type="dxa"/>
            <w:gridSpan w:val="2"/>
            <w:tcBorders>
              <w:left w:val="single" w:sz="4" w:space="0" w:color="auto"/>
              <w:right w:val="single" w:sz="4" w:space="0" w:color="auto"/>
            </w:tcBorders>
          </w:tcPr>
          <w:p w:rsidR="007D36F7" w:rsidRPr="005A3688" w:rsidRDefault="007D36F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1</w:t>
            </w:r>
            <w:r w:rsidRPr="005A3688">
              <w:rPr>
                <w:rFonts w:ascii="Times New Roman" w:hAnsi="Times New Roman"/>
                <w:b/>
                <w:bCs/>
              </w:rPr>
              <w:t xml:space="preserve">. </w:t>
            </w:r>
          </w:p>
          <w:p w:rsidR="007D36F7" w:rsidRPr="005A3688" w:rsidRDefault="007D36F7" w:rsidP="005A3688">
            <w:pPr>
              <w:spacing w:before="120" w:after="120" w:line="240" w:lineRule="auto"/>
              <w:jc w:val="both"/>
              <w:rPr>
                <w:rFonts w:ascii="Times New Roman" w:hAnsi="Times New Roman"/>
                <w:b/>
              </w:rPr>
            </w:pPr>
            <w:r w:rsidRPr="005A3688">
              <w:rPr>
                <w:rFonts w:ascii="Times New Roman" w:hAnsi="Times New Roman"/>
                <w:b/>
                <w:bCs/>
              </w:rPr>
              <w:t>Приготовление сиропов и отделочных полуфабрикатов на их основе.</w:t>
            </w:r>
          </w:p>
        </w:tc>
        <w:tc>
          <w:tcPr>
            <w:tcW w:w="1134" w:type="dxa"/>
            <w:tcBorders>
              <w:left w:val="single" w:sz="4" w:space="0" w:color="auto"/>
              <w:right w:val="single" w:sz="4" w:space="0" w:color="auto"/>
            </w:tcBorders>
            <w:vAlign w:val="center"/>
          </w:tcPr>
          <w:p w:rsidR="007D36F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65BA7" w:rsidRPr="00371D11" w:rsidTr="005A3688">
        <w:trPr>
          <w:trHeight w:val="395"/>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after="0" w:line="240" w:lineRule="auto"/>
              <w:rPr>
                <w:rFonts w:ascii="Times New Roman" w:hAnsi="Times New Roman"/>
              </w:rPr>
            </w:pPr>
            <w:r w:rsidRPr="005A3688">
              <w:rPr>
                <w:rFonts w:ascii="Times New Roman" w:hAnsi="Times New Roman"/>
              </w:rPr>
              <w:t>Выполнение задания (</w:t>
            </w:r>
            <w:proofErr w:type="gramStart"/>
            <w:r w:rsidRPr="005A3688">
              <w:rPr>
                <w:rFonts w:ascii="Times New Roman" w:hAnsi="Times New Roman"/>
              </w:rPr>
              <w:t>заказа)  по</w:t>
            </w:r>
            <w:proofErr w:type="gramEnd"/>
            <w:r w:rsidRPr="005A3688">
              <w:rPr>
                <w:rFonts w:ascii="Times New Roman" w:hAnsi="Times New Roman"/>
              </w:rPr>
              <w:t xml:space="preserve"> приготовлению сиропов (для </w:t>
            </w:r>
            <w:proofErr w:type="spellStart"/>
            <w:r w:rsidRPr="005A3688">
              <w:rPr>
                <w:rFonts w:ascii="Times New Roman" w:hAnsi="Times New Roman"/>
              </w:rPr>
              <w:t>промочки</w:t>
            </w:r>
            <w:proofErr w:type="spellEnd"/>
            <w:r w:rsidRPr="005A3688">
              <w:rPr>
                <w:rFonts w:ascii="Times New Roman" w:hAnsi="Times New Roman"/>
              </w:rPr>
              <w:t xml:space="preserve">, кофейного, </w:t>
            </w:r>
            <w:proofErr w:type="spellStart"/>
            <w:r w:rsidRPr="005A3688">
              <w:rPr>
                <w:rFonts w:ascii="Times New Roman" w:hAnsi="Times New Roman"/>
              </w:rPr>
              <w:t>инвертного</w:t>
            </w:r>
            <w:proofErr w:type="spellEnd"/>
            <w:r w:rsidRPr="005A3688">
              <w:rPr>
                <w:rFonts w:ascii="Times New Roman" w:hAnsi="Times New Roman"/>
              </w:rPr>
              <w:t>, для глазирования, жженки), помады (основной, сахарной, молочной, шоколадной), карамели, желе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F65BA7" w:rsidRPr="00371D11" w:rsidTr="00E56207">
        <w:trPr>
          <w:trHeight w:val="1449"/>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before="120" w:after="12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(сиропы, помадки, карамели, желе),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w:t>
            </w:r>
            <w:proofErr w:type="gramStart"/>
            <w:r w:rsidRPr="005A3688">
              <w:rPr>
                <w:rFonts w:ascii="Times New Roman" w:hAnsi="Times New Roman"/>
              </w:rPr>
              <w:t xml:space="preserve">хранения.  </w:t>
            </w:r>
            <w:proofErr w:type="gramEnd"/>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2</w:t>
            </w:r>
            <w:r w:rsidRPr="005A3688">
              <w:rPr>
                <w:rFonts w:ascii="Times New Roman" w:hAnsi="Times New Roman"/>
                <w:b/>
                <w:bCs/>
              </w:rPr>
              <w:t>.</w:t>
            </w:r>
          </w:p>
          <w:p w:rsidR="00896113" w:rsidRPr="005A3688" w:rsidRDefault="00896113" w:rsidP="005A3688">
            <w:pPr>
              <w:spacing w:before="120" w:after="120" w:line="240" w:lineRule="auto"/>
              <w:jc w:val="both"/>
              <w:rPr>
                <w:rFonts w:ascii="Times New Roman" w:hAnsi="Times New Roman"/>
                <w:b/>
              </w:rPr>
            </w:pPr>
            <w:r w:rsidRPr="005A3688">
              <w:rPr>
                <w:rFonts w:ascii="Times New Roman" w:hAnsi="Times New Roman"/>
                <w:b/>
                <w:bCs/>
              </w:rPr>
              <w:t>Приготовление глазури</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line="240" w:lineRule="auto"/>
              <w:rPr>
                <w:rFonts w:ascii="Times New Roman" w:hAnsi="Times New Roman"/>
              </w:rPr>
            </w:pPr>
            <w:r w:rsidRPr="005A3688">
              <w:rPr>
                <w:rFonts w:ascii="Times New Roman" w:hAnsi="Times New Roman"/>
              </w:rPr>
              <w:t>Выполнение задания (заказа) по приготовлению глазури сырцовой для глазирования поверхности, глазури сырцовой и заварной для украшения изделий, шоколадной глазури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 </w:t>
            </w:r>
          </w:p>
          <w:p w:rsidR="00F23033" w:rsidRPr="005A3688" w:rsidRDefault="00F23033" w:rsidP="005A3688">
            <w:pPr>
              <w:spacing w:line="240" w:lineRule="auto"/>
              <w:rPr>
                <w:rFonts w:ascii="Times New Roman" w:hAnsi="Times New Roman"/>
                <w:b/>
              </w:rPr>
            </w:pPr>
            <w:r w:rsidRPr="005A3688">
              <w:rPr>
                <w:rFonts w:ascii="Times New Roman" w:hAnsi="Times New Roman"/>
              </w:rPr>
              <w:t xml:space="preserve">Виды глазури в зависимости от сырья. Использование различных видов глазури в приготовлении хлебобулочных, мучных кондитерских </w:t>
            </w:r>
            <w:r w:rsidRPr="005A3688">
              <w:rPr>
                <w:rFonts w:ascii="Times New Roman" w:hAnsi="Times New Roman"/>
              </w:rPr>
              <w:lastRenderedPageBreak/>
              <w:t>изделий, правила и варианты оформления.</w:t>
            </w:r>
          </w:p>
        </w:tc>
        <w:tc>
          <w:tcPr>
            <w:tcW w:w="1134" w:type="dxa"/>
            <w:tcBorders>
              <w:left w:val="single" w:sz="4" w:space="0" w:color="auto"/>
              <w:right w:val="single" w:sz="4" w:space="0" w:color="auto"/>
            </w:tcBorders>
            <w:vAlign w:val="center"/>
          </w:tcPr>
          <w:p w:rsidR="00F23033" w:rsidRPr="005A3688" w:rsidRDefault="00EB6901" w:rsidP="00EB6901">
            <w:pPr>
              <w:spacing w:line="240" w:lineRule="auto"/>
              <w:jc w:val="center"/>
              <w:rPr>
                <w:rFonts w:ascii="Times New Roman" w:hAnsi="Times New Roman"/>
              </w:rPr>
            </w:pPr>
            <w:r>
              <w:rPr>
                <w:rFonts w:ascii="Times New Roman" w:hAnsi="Times New Roman"/>
              </w:rPr>
              <w:lastRenderedPageBreak/>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глазури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w:t>
            </w:r>
            <w:proofErr w:type="gramStart"/>
            <w:r w:rsidRPr="005A3688">
              <w:rPr>
                <w:rFonts w:ascii="Times New Roman" w:hAnsi="Times New Roman"/>
              </w:rPr>
              <w:t xml:space="preserve">хранения.  </w:t>
            </w:r>
            <w:proofErr w:type="gramEnd"/>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9039" w:type="dxa"/>
            <w:gridSpan w:val="2"/>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3</w:t>
            </w:r>
            <w:r w:rsidRPr="005A3688">
              <w:rPr>
                <w:rFonts w:ascii="Times New Roman" w:hAnsi="Times New Roman"/>
                <w:b/>
                <w:bCs/>
              </w:rPr>
              <w:t>.</w:t>
            </w:r>
          </w:p>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 Приготовление, назначение и подготовка к использованию кремов</w:t>
            </w:r>
          </w:p>
        </w:tc>
        <w:tc>
          <w:tcPr>
            <w:tcW w:w="1134" w:type="dxa"/>
            <w:tcBorders>
              <w:left w:val="single" w:sz="4" w:space="0" w:color="auto"/>
              <w:right w:val="single" w:sz="4" w:space="0" w:color="auto"/>
            </w:tcBorders>
            <w:vAlign w:val="center"/>
          </w:tcPr>
          <w:p w:rsidR="00F23033" w:rsidRPr="005A3688" w:rsidRDefault="00EB6901" w:rsidP="005A3688">
            <w:pPr>
              <w:spacing w:after="0" w:line="240" w:lineRule="auto"/>
              <w:jc w:val="center"/>
              <w:rPr>
                <w:rFonts w:ascii="Times New Roman" w:hAnsi="Times New Roman"/>
                <w:b/>
                <w:bCs/>
              </w:rPr>
            </w:pPr>
            <w:r>
              <w:rPr>
                <w:rFonts w:ascii="Times New Roman" w:hAnsi="Times New Roman"/>
                <w:b/>
                <w:bCs/>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сливочных, белковых, заварных кремов, кремов из молочных продуктов (сметаны, творога, </w:t>
            </w:r>
            <w:proofErr w:type="gramStart"/>
            <w:r w:rsidRPr="005A3688">
              <w:rPr>
                <w:rFonts w:ascii="Times New Roman" w:hAnsi="Times New Roman"/>
              </w:rPr>
              <w:t>сливок )</w:t>
            </w:r>
            <w:proofErr w:type="gramEnd"/>
            <w:r w:rsidRPr="005A3688">
              <w:rPr>
                <w:rFonts w:ascii="Times New Roman" w:hAnsi="Times New Roman"/>
              </w:rPr>
              <w:t xml:space="preserve"> в соответствии заданием (заказом)  производственной программой кондитерского цеха ресторана.</w:t>
            </w:r>
          </w:p>
          <w:p w:rsidR="00F23033" w:rsidRPr="005A3688" w:rsidRDefault="00F23033" w:rsidP="005A3688">
            <w:pPr>
              <w:spacing w:after="0" w:line="240" w:lineRule="auto"/>
              <w:rPr>
                <w:rFonts w:ascii="Times New Roman" w:hAnsi="Times New Roman"/>
                <w:b/>
              </w:rPr>
            </w:pPr>
            <w:r w:rsidRPr="005A3688">
              <w:rPr>
                <w:rFonts w:ascii="Times New Roman" w:hAnsi="Times New Roman"/>
              </w:rPr>
              <w:t xml:space="preserve">Рецептура, </w:t>
            </w:r>
            <w:proofErr w:type="gramStart"/>
            <w:r w:rsidRPr="005A3688">
              <w:rPr>
                <w:rFonts w:ascii="Times New Roman" w:hAnsi="Times New Roman"/>
              </w:rPr>
              <w:t>правила  и</w:t>
            </w:r>
            <w:proofErr w:type="gramEnd"/>
            <w:r w:rsidRPr="005A3688">
              <w:rPr>
                <w:rFonts w:ascii="Times New Roman" w:hAnsi="Times New Roman"/>
              </w:rPr>
              <w:t xml:space="preserve"> режим приготовления, последовательность выполнения технологических операций.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кремов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w:t>
            </w:r>
            <w:proofErr w:type="gramStart"/>
            <w:r w:rsidRPr="005A3688">
              <w:rPr>
                <w:rFonts w:ascii="Times New Roman" w:hAnsi="Times New Roman"/>
              </w:rPr>
              <w:t xml:space="preserve">хранения.  </w:t>
            </w:r>
            <w:proofErr w:type="gramEnd"/>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DA09A6">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4</w:t>
            </w:r>
            <w:r w:rsidRPr="005A3688">
              <w:rPr>
                <w:rFonts w:ascii="Times New Roman" w:hAnsi="Times New Roman"/>
                <w:b/>
                <w:bCs/>
              </w:rPr>
              <w:t>. Приготовление сахарной мастики и марципана</w:t>
            </w:r>
          </w:p>
        </w:tc>
        <w:tc>
          <w:tcPr>
            <w:tcW w:w="1134" w:type="dxa"/>
            <w:tcBorders>
              <w:left w:val="single" w:sz="4" w:space="0" w:color="auto"/>
              <w:right w:val="single" w:sz="4" w:space="0" w:color="auto"/>
            </w:tcBorders>
            <w:vAlign w:val="center"/>
          </w:tcPr>
          <w:p w:rsidR="00896113" w:rsidRPr="005A3688" w:rsidRDefault="00EB6901" w:rsidP="005A3688">
            <w:pPr>
              <w:spacing w:line="240" w:lineRule="auto"/>
              <w:jc w:val="center"/>
              <w:rPr>
                <w:rFonts w:ascii="Times New Roman" w:hAnsi="Times New Roman"/>
              </w:rPr>
            </w:pPr>
            <w:r>
              <w:rPr>
                <w:rFonts w:ascii="Times New Roman" w:hAnsi="Times New Roman"/>
              </w:rPr>
              <w:t>3</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сахарной мастики и марципана</w:t>
            </w:r>
            <w:r w:rsidRPr="005A3688">
              <w:rPr>
                <w:rFonts w:ascii="Times New Roman" w:hAnsi="Times New Roman"/>
              </w:rPr>
              <w:t xml:space="preserve">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rPr>
              <w:t>Виды сахарной мастики и марципана.</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Использования сахарной мастики и марципана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EB6901" w:rsidRDefault="00EB6901" w:rsidP="005A3688">
            <w:pPr>
              <w:spacing w:line="240" w:lineRule="auto"/>
              <w:jc w:val="center"/>
              <w:rPr>
                <w:rFonts w:ascii="Times New Roman" w:hAnsi="Times New Roman"/>
              </w:rPr>
            </w:pPr>
          </w:p>
          <w:p w:rsidR="00896113" w:rsidRDefault="00EB6901" w:rsidP="005A3688">
            <w:pPr>
              <w:spacing w:line="240" w:lineRule="auto"/>
              <w:jc w:val="center"/>
              <w:rPr>
                <w:rFonts w:ascii="Times New Roman" w:hAnsi="Times New Roman"/>
              </w:rPr>
            </w:pPr>
            <w:r>
              <w:rPr>
                <w:rFonts w:ascii="Times New Roman" w:hAnsi="Times New Roman"/>
              </w:rPr>
              <w:t>1,5</w:t>
            </w:r>
          </w:p>
          <w:p w:rsidR="00EB6901" w:rsidRPr="005A3688" w:rsidRDefault="00EB6901" w:rsidP="00EB6901">
            <w:pPr>
              <w:spacing w:line="240" w:lineRule="auto"/>
              <w:rPr>
                <w:rFonts w:ascii="Times New Roman" w:hAnsi="Times New Roman"/>
                <w:b/>
                <w:i/>
              </w:rPr>
            </w:pP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сахарной мастики и марципана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Требования к качеству, условия и сроки </w:t>
            </w:r>
            <w:proofErr w:type="gramStart"/>
            <w:r w:rsidRPr="005A3688">
              <w:rPr>
                <w:rFonts w:ascii="Times New Roman" w:hAnsi="Times New Roman"/>
              </w:rPr>
              <w:t xml:space="preserve">хранения.  </w:t>
            </w:r>
            <w:proofErr w:type="gramEnd"/>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5</w:t>
            </w:r>
            <w:r w:rsidRPr="005A3688">
              <w:rPr>
                <w:rFonts w:ascii="Times New Roman" w:hAnsi="Times New Roman"/>
                <w:b/>
                <w:bCs/>
              </w:rPr>
              <w:t>.</w:t>
            </w:r>
          </w:p>
          <w:p w:rsidR="00896113" w:rsidRPr="005A3688" w:rsidRDefault="00896113" w:rsidP="005A3688">
            <w:pPr>
              <w:spacing w:after="0" w:line="240" w:lineRule="auto"/>
              <w:rPr>
                <w:rFonts w:ascii="Times New Roman" w:hAnsi="Times New Roman"/>
              </w:rPr>
            </w:pPr>
            <w:r w:rsidRPr="005A3688">
              <w:rPr>
                <w:rFonts w:ascii="Times New Roman" w:hAnsi="Times New Roman"/>
                <w:b/>
                <w:bCs/>
              </w:rPr>
              <w:t xml:space="preserve">Приготовление посыпок и крошки  </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3</w:t>
            </w:r>
          </w:p>
        </w:tc>
      </w:tr>
      <w:tr w:rsidR="00896113" w:rsidRPr="00371D11" w:rsidTr="005A3688">
        <w:trPr>
          <w:trHeight w:val="395"/>
        </w:trPr>
        <w:tc>
          <w:tcPr>
            <w:tcW w:w="2093" w:type="dxa"/>
            <w:vMerge w:val="restart"/>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r w:rsidRPr="005A3688">
              <w:rPr>
                <w:rFonts w:ascii="Times New Roman" w:hAnsi="Times New Roman"/>
                <w:bCs/>
              </w:rPr>
              <w:t xml:space="preserve">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посыпок и крошки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bCs/>
              </w:rPr>
              <w:t>Виды посыпок и крошки в зависимости от сырья и полуфабриката. Их характеристика и способы приготовления.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посыпок и крошки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vMerge/>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посыпок и крошки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Требования к качеству, условия и сроки </w:t>
            </w:r>
            <w:proofErr w:type="gramStart"/>
            <w:r w:rsidRPr="005A3688">
              <w:rPr>
                <w:rFonts w:ascii="Times New Roman" w:hAnsi="Times New Roman"/>
              </w:rPr>
              <w:t xml:space="preserve">хранения.  </w:t>
            </w:r>
            <w:proofErr w:type="gramEnd"/>
          </w:p>
        </w:tc>
        <w:tc>
          <w:tcPr>
            <w:tcW w:w="1134" w:type="dxa"/>
            <w:tcBorders>
              <w:left w:val="single" w:sz="4" w:space="0" w:color="auto"/>
              <w:right w:val="single" w:sz="4" w:space="0" w:color="auto"/>
            </w:tcBorders>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DA09A6" w:rsidP="005A3688">
            <w:pPr>
              <w:spacing w:after="0" w:line="240" w:lineRule="auto"/>
              <w:rPr>
                <w:rFonts w:ascii="Times New Roman" w:hAnsi="Times New Roman"/>
                <w:b/>
                <w:bCs/>
              </w:rPr>
            </w:pPr>
            <w:r>
              <w:rPr>
                <w:rFonts w:ascii="Times New Roman" w:hAnsi="Times New Roman"/>
                <w:b/>
                <w:bCs/>
              </w:rPr>
              <w:t>Тема 2</w:t>
            </w:r>
            <w:r w:rsidR="00896113" w:rsidRPr="005A3688">
              <w:rPr>
                <w:rFonts w:ascii="Times New Roman" w:hAnsi="Times New Roman"/>
                <w:b/>
                <w:bCs/>
              </w:rPr>
              <w:t>.</w:t>
            </w:r>
            <w:r>
              <w:rPr>
                <w:rFonts w:ascii="Times New Roman" w:hAnsi="Times New Roman"/>
                <w:b/>
                <w:bCs/>
              </w:rPr>
              <w:t>6</w:t>
            </w:r>
            <w:r w:rsidR="00896113" w:rsidRPr="005A3688">
              <w:rPr>
                <w:rFonts w:ascii="Times New Roman" w:hAnsi="Times New Roman"/>
                <w:b/>
                <w:bCs/>
              </w:rPr>
              <w:t xml:space="preserve">. </w:t>
            </w:r>
          </w:p>
          <w:p w:rsidR="00896113" w:rsidRPr="005A3688" w:rsidRDefault="00896113" w:rsidP="005A3688">
            <w:pPr>
              <w:spacing w:after="0" w:line="240" w:lineRule="auto"/>
              <w:rPr>
                <w:rFonts w:ascii="Times New Roman" w:hAnsi="Times New Roman"/>
                <w:b/>
                <w:bCs/>
              </w:rPr>
            </w:pPr>
            <w:r w:rsidRPr="005A3688">
              <w:rPr>
                <w:rFonts w:ascii="Times New Roman" w:hAnsi="Times New Roman"/>
                <w:b/>
              </w:rPr>
              <w:t xml:space="preserve">Отделочные полуфабрикаты промышленного производства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качеству, условия и сроки хранения.  </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3</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.1</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хлебобулочных изделий и хлеба разнообразного ассортимента.</w:t>
            </w:r>
          </w:p>
          <w:p w:rsidR="00936B5E" w:rsidRPr="005A3688" w:rsidRDefault="00936B5E" w:rsidP="005A3688">
            <w:pPr>
              <w:spacing w:before="120" w:after="120" w:line="240" w:lineRule="auto"/>
              <w:rPr>
                <w:rFonts w:ascii="Times New Roman" w:hAnsi="Times New Roman"/>
              </w:rPr>
            </w:pPr>
            <w:r w:rsidRPr="005A3688">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480B70" w:rsidP="005A3688">
            <w:pPr>
              <w:tabs>
                <w:tab w:val="left" w:pos="368"/>
              </w:tabs>
              <w:spacing w:after="0" w:line="240" w:lineRule="auto"/>
              <w:jc w:val="center"/>
              <w:rPr>
                <w:rFonts w:ascii="Times New Roman" w:hAnsi="Times New Roman"/>
              </w:rPr>
            </w:pPr>
            <w:r w:rsidRPr="005A3688">
              <w:rPr>
                <w:rFonts w:ascii="Times New Roman" w:hAnsi="Times New Roman"/>
              </w:rPr>
              <w:t>12</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фаршей из мяса, печени, рыбы, овощей, грибов, яиц, риса и др. в соответствии с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p>
          <w:p w:rsidR="00064AD7" w:rsidRPr="005A3688" w:rsidRDefault="00064AD7" w:rsidP="005A3688">
            <w:pPr>
              <w:spacing w:after="0" w:line="240" w:lineRule="auto"/>
              <w:rPr>
                <w:rFonts w:ascii="Times New Roman" w:hAnsi="Times New Roman"/>
              </w:rPr>
            </w:pPr>
            <w:r w:rsidRPr="005A3688">
              <w:rPr>
                <w:rFonts w:ascii="Times New Roman" w:hAnsi="Times New Roman"/>
              </w:rPr>
              <w:t>Виды фаршей и начинок в зависимости от применяемого сырья, используемых в приготовлении хлебобулочных изделий и хлеба. Их характеристика и использование. Правила выбора, требования к качеству основных и дополнительных ингредиентов.</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Порядок заправки фаршей и начинок. Органолептические способы определения степени готовности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w:t>
            </w:r>
            <w:r w:rsidRPr="005A3688">
              <w:rPr>
                <w:rFonts w:ascii="Times New Roman" w:hAnsi="Times New Roman"/>
                <w:shd w:val="clear" w:color="auto" w:fill="FFFFFF"/>
              </w:rPr>
              <w:t>Способы замеса, брожение, обминка, методы определения готовности,</w:t>
            </w:r>
            <w:r w:rsidRPr="005A3688">
              <w:rPr>
                <w:rFonts w:ascii="Times New Roman" w:hAnsi="Times New Roman"/>
              </w:rPr>
              <w:t xml:space="preserve"> требования к качеству, условия и сроки хранения.</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Ассортимент хлебобулочных изделий и хлеба, в </w:t>
            </w:r>
            <w:proofErr w:type="spellStart"/>
            <w:r w:rsidRPr="005A3688">
              <w:rPr>
                <w:rFonts w:ascii="Times New Roman" w:hAnsi="Times New Roman"/>
              </w:rPr>
              <w:t>т.ч</w:t>
            </w:r>
            <w:proofErr w:type="spellEnd"/>
            <w:r w:rsidRPr="005A3688">
              <w:rPr>
                <w:rFonts w:ascii="Times New Roman" w:hAnsi="Times New Roman"/>
              </w:rPr>
              <w:t xml:space="preserve">. регионального ассортимента, формование, </w:t>
            </w:r>
            <w:proofErr w:type="spellStart"/>
            <w:r w:rsidRPr="005A3688">
              <w:rPr>
                <w:rFonts w:ascii="Times New Roman" w:hAnsi="Times New Roman"/>
              </w:rPr>
              <w:t>расстойка</w:t>
            </w:r>
            <w:proofErr w:type="spellEnd"/>
            <w:r w:rsidRPr="005A3688">
              <w:rPr>
                <w:rFonts w:ascii="Times New Roman" w:hAnsi="Times New Roman"/>
              </w:rPr>
              <w:t>, выпечка,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b/>
              </w:rPr>
            </w:pPr>
            <w:r w:rsidRPr="005A3688">
              <w:rPr>
                <w:rFonts w:ascii="Times New Roman" w:hAnsi="Times New Roman"/>
              </w:rPr>
              <w:t>Выполнение задания (заказа) по приготовлению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хлебобулочных,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хлебобулочных,</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00BD012B" w:rsidRPr="005A3688">
              <w:rPr>
                <w:rStyle w:val="FontStyle121"/>
                <w:rFonts w:ascii="Times New Roman" w:hAnsi="Times New Roman"/>
                <w:sz w:val="22"/>
              </w:rPr>
              <w:t xml:space="preserve"> </w:t>
            </w:r>
            <w:r w:rsidRPr="005A3688">
              <w:rPr>
                <w:rStyle w:val="FontStyle121"/>
                <w:rFonts w:ascii="Times New Roman" w:hAnsi="Times New Roman"/>
                <w:sz w:val="22"/>
              </w:rPr>
              <w:t xml:space="preserve">Упаковка готовых </w:t>
            </w:r>
            <w:r w:rsidRPr="005A3688">
              <w:rPr>
                <w:rFonts w:ascii="Times New Roman" w:hAnsi="Times New Roman"/>
              </w:rPr>
              <w:t xml:space="preserve">хлебобулочных, </w:t>
            </w:r>
            <w:r w:rsidRPr="005A3688">
              <w:rPr>
                <w:rStyle w:val="FontStyle121"/>
                <w:rFonts w:ascii="Times New Roman" w:hAnsi="Times New Roman"/>
                <w:sz w:val="22"/>
              </w:rPr>
              <w:t>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Организация хранения готовых </w:t>
            </w:r>
            <w:proofErr w:type="gramStart"/>
            <w:r w:rsidRPr="005A3688">
              <w:rPr>
                <w:rFonts w:ascii="Times New Roman" w:hAnsi="Times New Roman"/>
              </w:rPr>
              <w:t>хлебобулочных,  с</w:t>
            </w:r>
            <w:proofErr w:type="gramEnd"/>
            <w:r w:rsidRPr="005A3688">
              <w:rPr>
                <w:rFonts w:ascii="Times New Roman" w:hAnsi="Times New Roman"/>
              </w:rPr>
              <w:t xml:space="preserve">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xml:space="preserve">хлебобулочных, </w:t>
            </w:r>
            <w:r w:rsidRPr="005A3688">
              <w:rPr>
                <w:rStyle w:val="FontStyle121"/>
                <w:rFonts w:ascii="Times New Roman" w:hAnsi="Times New Roman"/>
                <w:sz w:val="22"/>
              </w:rPr>
              <w:t>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хлебобулочных изделий,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line="240" w:lineRule="auto"/>
              <w:rPr>
                <w:rFonts w:ascii="Times New Roman" w:hAnsi="Times New Roman"/>
                <w:b/>
              </w:rPr>
            </w:pPr>
            <w:r w:rsidRPr="005A3688">
              <w:rPr>
                <w:rFonts w:ascii="Times New Roman" w:hAnsi="Times New Roman"/>
              </w:rPr>
              <w:t>Консультирование потребителей, оказание им помощи в выборе хлебобулочных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.2</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мучных кондитерских изделий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480B70" w:rsidP="005A3688">
            <w:pPr>
              <w:tabs>
                <w:tab w:val="left" w:pos="368"/>
              </w:tabs>
              <w:spacing w:after="0" w:line="240" w:lineRule="auto"/>
              <w:jc w:val="center"/>
              <w:rPr>
                <w:rFonts w:ascii="Times New Roman" w:hAnsi="Times New Roman"/>
              </w:rPr>
            </w:pPr>
            <w:r w:rsidRPr="005A3688">
              <w:rPr>
                <w:rFonts w:ascii="Times New Roman" w:hAnsi="Times New Roman"/>
              </w:rPr>
              <w:t>6</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бисквитного, миндального и заварного теста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line="240" w:lineRule="auto"/>
              <w:rPr>
                <w:rFonts w:ascii="Times New Roman" w:hAnsi="Times New Roman"/>
                <w:b/>
              </w:rPr>
            </w:pPr>
            <w:r w:rsidRPr="005A3688">
              <w:rPr>
                <w:rFonts w:ascii="Times New Roman" w:hAnsi="Times New Roman"/>
              </w:rPr>
              <w:t xml:space="preserve"> Методы и способы приготовления, формование и выпечка. Органолептические способы определения степени готовности разных </w:t>
            </w:r>
            <w:proofErr w:type="gramStart"/>
            <w:r w:rsidRPr="005A3688">
              <w:rPr>
                <w:rFonts w:ascii="Times New Roman" w:hAnsi="Times New Roman"/>
              </w:rPr>
              <w:lastRenderedPageBreak/>
              <w:t>видов  мучных</w:t>
            </w:r>
            <w:proofErr w:type="gramEnd"/>
            <w:r w:rsidRPr="005A3688">
              <w:rPr>
                <w:rFonts w:ascii="Times New Roman" w:hAnsi="Times New Roman"/>
              </w:rPr>
              <w:t xml:space="preserve"> кондитерских изделий.</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мучных кондитерских изделий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мучных кондитерских изделий</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w:t>
            </w:r>
            <w:proofErr w:type="gramStart"/>
            <w:r w:rsidRPr="005A3688">
              <w:rPr>
                <w:rStyle w:val="FontStyle121"/>
                <w:rFonts w:ascii="Times New Roman" w:hAnsi="Times New Roman"/>
                <w:sz w:val="22"/>
              </w:rPr>
              <w:t xml:space="preserve">готовых </w:t>
            </w:r>
            <w:r w:rsidRPr="005A3688">
              <w:rPr>
                <w:rFonts w:ascii="Times New Roman" w:hAnsi="Times New Roman"/>
              </w:rPr>
              <w:t xml:space="preserve"> мучных</w:t>
            </w:r>
            <w:proofErr w:type="gramEnd"/>
            <w:r w:rsidRPr="005A3688">
              <w:rPr>
                <w:rFonts w:ascii="Times New Roman" w:hAnsi="Times New Roman"/>
              </w:rPr>
              <w:t xml:space="preserve"> кондитерских изделий</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мучных кондитерских изделий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w:t>
            </w:r>
            <w:proofErr w:type="gramStart"/>
            <w:r w:rsidRPr="005A3688">
              <w:rPr>
                <w:rStyle w:val="FontStyle121"/>
                <w:rFonts w:ascii="Times New Roman" w:hAnsi="Times New Roman"/>
                <w:sz w:val="22"/>
              </w:rPr>
              <w:t xml:space="preserve">готовых </w:t>
            </w:r>
            <w:r w:rsidRPr="005A3688">
              <w:rPr>
                <w:rFonts w:ascii="Times New Roman" w:hAnsi="Times New Roman"/>
              </w:rPr>
              <w:t>,</w:t>
            </w:r>
            <w:proofErr w:type="gramEnd"/>
            <w:r w:rsidRPr="005A3688">
              <w:rPr>
                <w:rFonts w:ascii="Times New Roman" w:hAnsi="Times New Roman"/>
              </w:rPr>
              <w:t xml:space="preserve"> мучных кондитерских изделий</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мучных кондитерских изделий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DA09A6" w:rsidP="005A3688">
            <w:pPr>
              <w:spacing w:before="120" w:after="120" w:line="240" w:lineRule="auto"/>
              <w:jc w:val="both"/>
              <w:rPr>
                <w:rFonts w:ascii="Times New Roman" w:hAnsi="Times New Roman"/>
                <w:b/>
              </w:rPr>
            </w:pPr>
            <w:r>
              <w:rPr>
                <w:rFonts w:ascii="Times New Roman" w:hAnsi="Times New Roman"/>
                <w:b/>
              </w:rPr>
              <w:t>Тема 3</w:t>
            </w:r>
            <w:r w:rsidR="00936B5E" w:rsidRPr="005A3688">
              <w:rPr>
                <w:rFonts w:ascii="Times New Roman" w:hAnsi="Times New Roman"/>
                <w:b/>
              </w:rPr>
              <w:t>.3.</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пирожных и тортов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BA71BD" w:rsidP="005A3688">
            <w:pPr>
              <w:tabs>
                <w:tab w:val="left" w:pos="368"/>
              </w:tabs>
              <w:spacing w:after="0" w:line="240" w:lineRule="auto"/>
              <w:jc w:val="center"/>
              <w:rPr>
                <w:rFonts w:ascii="Times New Roman" w:hAnsi="Times New Roman"/>
              </w:rPr>
            </w:pPr>
            <w:r>
              <w:rPr>
                <w:rFonts w:ascii="Times New Roman" w:hAnsi="Times New Roman"/>
              </w:rPr>
              <w:t>18</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 xml:space="preserve">песочных пирожных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 Различие в отделке пирожных в зависимости от вида.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w:t>
            </w:r>
            <w:proofErr w:type="spellStart"/>
            <w:r w:rsidRPr="005A3688">
              <w:rPr>
                <w:rFonts w:ascii="Times New Roman" w:hAnsi="Times New Roman"/>
              </w:rPr>
              <w:t>волованы</w:t>
            </w:r>
            <w:proofErr w:type="spellEnd"/>
            <w:r w:rsidRPr="005A3688">
              <w:rPr>
                <w:rFonts w:ascii="Times New Roman" w:hAnsi="Times New Roman"/>
              </w:rPr>
              <w:t xml:space="preserve"> и др.)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Процесс приготовления в зависимости от </w:t>
            </w:r>
            <w:proofErr w:type="gramStart"/>
            <w:r w:rsidRPr="005A3688">
              <w:rPr>
                <w:rFonts w:ascii="Times New Roman" w:hAnsi="Times New Roman"/>
              </w:rPr>
              <w:t xml:space="preserve">формы.  </w:t>
            </w:r>
            <w:proofErr w:type="gramEnd"/>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заварных пирожных в </w:t>
            </w:r>
            <w:r w:rsidRPr="005A3688">
              <w:rPr>
                <w:rFonts w:ascii="Times New Roman" w:hAnsi="Times New Roman"/>
                <w:bCs/>
              </w:rPr>
              <w:lastRenderedPageBreak/>
              <w:t xml:space="preserve">зависимости от формы: трубочки, кольца, шарики и от отделки: глазированные, обсыпные крошкой или сахарной пудрой </w:t>
            </w:r>
            <w:r w:rsidRPr="005A3688">
              <w:rPr>
                <w:rFonts w:ascii="Times New Roman" w:hAnsi="Times New Roman"/>
              </w:rPr>
              <w:t>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воздушных и миндальных пирожных одинарных и двойных, применение отделочных полуфабрикатов в зависимости от их вида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proofErr w:type="spellStart"/>
            <w:r w:rsidRPr="005A3688">
              <w:rPr>
                <w:rFonts w:ascii="Times New Roman" w:hAnsi="Times New Roman"/>
              </w:rPr>
              <w:t>крошковых</w:t>
            </w:r>
            <w:proofErr w:type="spellEnd"/>
            <w:r w:rsidRPr="005A3688">
              <w:rPr>
                <w:rFonts w:ascii="Times New Roman" w:hAnsi="Times New Roman"/>
              </w:rPr>
              <w:t xml:space="preserve"> пирожных в зависимости от способа приготовления, формы, отделки: «Любительское», «Картошка» глазированная, обсыпная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Приготовление </w:t>
            </w:r>
            <w:proofErr w:type="spellStart"/>
            <w:r w:rsidRPr="005A3688">
              <w:rPr>
                <w:rFonts w:ascii="Times New Roman" w:hAnsi="Times New Roman"/>
              </w:rPr>
              <w:t>крошковой</w:t>
            </w:r>
            <w:proofErr w:type="spellEnd"/>
            <w:r w:rsidRPr="005A3688">
              <w:rPr>
                <w:rFonts w:ascii="Times New Roman" w:hAnsi="Times New Roman"/>
              </w:rPr>
              <w:t xml:space="preserve"> массы, </w:t>
            </w:r>
            <w:proofErr w:type="spellStart"/>
            <w:r w:rsidRPr="005A3688">
              <w:rPr>
                <w:rFonts w:ascii="Times New Roman" w:hAnsi="Times New Roman"/>
              </w:rPr>
              <w:t>фомование</w:t>
            </w:r>
            <w:proofErr w:type="spellEnd"/>
            <w:r w:rsidRPr="005A3688">
              <w:rPr>
                <w:rFonts w:ascii="Times New Roman" w:hAnsi="Times New Roman"/>
              </w:rPr>
              <w:t xml:space="preserve"> и отделка пирожных в зависимости от вида пирожных.</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рулетов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песочных тортов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квадратные и круглые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pStyle w:val="a3"/>
              <w:spacing w:after="0" w:line="240" w:lineRule="auto"/>
              <w:ind w:left="91"/>
              <w:rPr>
                <w:rFonts w:ascii="Times New Roman" w:hAnsi="Times New Roman" w:cs="Times New Roman"/>
                <w:bCs/>
              </w:rPr>
            </w:pPr>
            <w:r w:rsidRPr="005A3688">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ind w:left="91"/>
              <w:rPr>
                <w:rFonts w:ascii="Times New Roman" w:hAnsi="Times New Roman"/>
              </w:rPr>
            </w:pPr>
            <w:r w:rsidRPr="005A3688">
              <w:rPr>
                <w:rFonts w:ascii="Times New Roman" w:hAnsi="Times New Roman"/>
              </w:rPr>
              <w:t>Выполнение задания (заказа) по приготовлению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Приготовление </w:t>
            </w:r>
            <w:proofErr w:type="gramStart"/>
            <w:r w:rsidRPr="005A3688">
              <w:rPr>
                <w:rFonts w:ascii="Times New Roman" w:hAnsi="Times New Roman"/>
              </w:rPr>
              <w:t>воздушных  и</w:t>
            </w:r>
            <w:proofErr w:type="gramEnd"/>
            <w:r w:rsidRPr="005A3688">
              <w:rPr>
                <w:rFonts w:ascii="Times New Roman" w:hAnsi="Times New Roman"/>
              </w:rPr>
              <w:t xml:space="preserve"> воздушно-ореховых тортов, ассортимент, особенность процесса приготовления в соответствии заданием (заказом)  производственной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миндальных тортов, ассортимент, особенность процесса приготовления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пирожных и тортов разнообразного ассортимента. </w:t>
            </w:r>
            <w:r w:rsidRPr="005A3688">
              <w:rPr>
                <w:rStyle w:val="FontStyle121"/>
                <w:rFonts w:ascii="Times New Roman" w:hAnsi="Times New Roman"/>
                <w:sz w:val="22"/>
              </w:rPr>
              <w:t xml:space="preserve">Порционирование (комплектования), сервировка и творческое оформление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пирожных и тортов разнообразного ассортимента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w:t>
            </w:r>
            <w:r w:rsidRPr="005A3688">
              <w:rPr>
                <w:rStyle w:val="FontStyle121"/>
                <w:rFonts w:ascii="Times New Roman" w:hAnsi="Times New Roman"/>
                <w:sz w:val="22"/>
              </w:rPr>
              <w:lastRenderedPageBreak/>
              <w:t>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пирожных и тортов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пирожных и тортов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r w:rsidRPr="005A3688">
              <w:rPr>
                <w:rFonts w:ascii="Times New Roman" w:hAnsi="Times New Roman"/>
              </w:rPr>
              <w:t xml:space="preserve">Оформление и представление отчета. </w:t>
            </w:r>
          </w:p>
        </w:tc>
        <w:tc>
          <w:tcPr>
            <w:tcW w:w="1134" w:type="dxa"/>
            <w:tcBorders>
              <w:left w:val="single" w:sz="4" w:space="0" w:color="auto"/>
              <w:right w:val="single" w:sz="4" w:space="0" w:color="auto"/>
            </w:tcBorders>
          </w:tcPr>
          <w:p w:rsidR="00936B5E" w:rsidRPr="005A3688" w:rsidRDefault="00936B5E" w:rsidP="005A3688">
            <w:pPr>
              <w:tabs>
                <w:tab w:val="left" w:pos="368"/>
              </w:tabs>
              <w:spacing w:after="0" w:line="240" w:lineRule="auto"/>
              <w:jc w:val="center"/>
              <w:rPr>
                <w:rFonts w:ascii="Times New Roman" w:hAnsi="Times New Roman"/>
                <w:lang w:val="en-US"/>
              </w:rPr>
            </w:pP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7B0F6E" w:rsidP="005A3688">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p>
        </w:tc>
        <w:tc>
          <w:tcPr>
            <w:tcW w:w="1134" w:type="dxa"/>
            <w:tcBorders>
              <w:left w:val="single" w:sz="4" w:space="0" w:color="auto"/>
              <w:right w:val="single" w:sz="4" w:space="0" w:color="auto"/>
            </w:tcBorders>
            <w:vAlign w:val="center"/>
          </w:tcPr>
          <w:p w:rsidR="00936B5E" w:rsidRPr="005A3688" w:rsidRDefault="00936B5E" w:rsidP="005A3688">
            <w:pPr>
              <w:tabs>
                <w:tab w:val="left" w:pos="368"/>
              </w:tabs>
              <w:spacing w:after="0" w:line="240" w:lineRule="auto"/>
              <w:jc w:val="center"/>
              <w:rPr>
                <w:rFonts w:ascii="Times New Roman" w:hAnsi="Times New Roman"/>
                <w:lang w:val="en-US"/>
              </w:rPr>
            </w:pPr>
            <w:r w:rsidRPr="005A3688">
              <w:rPr>
                <w:rFonts w:ascii="Times New Roman" w:hAnsi="Times New Roman"/>
                <w:lang w:val="en-US"/>
              </w:rPr>
              <w:t>6</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Итого</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1134" w:type="dxa"/>
            <w:tcBorders>
              <w:left w:val="single" w:sz="4" w:space="0" w:color="auto"/>
              <w:right w:val="single" w:sz="4" w:space="0" w:color="auto"/>
            </w:tcBorders>
          </w:tcPr>
          <w:p w:rsidR="00936B5E" w:rsidRPr="005A3688" w:rsidRDefault="00344473"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bl>
    <w:p w:rsidR="00452FB5" w:rsidRDefault="00452FB5"/>
    <w:p w:rsidR="000E4D8B" w:rsidRDefault="000E4D8B"/>
    <w:p w:rsidR="000E4D8B" w:rsidRDefault="000E4D8B"/>
    <w:p w:rsidR="000E4D8B" w:rsidRDefault="000E4D8B"/>
    <w:p w:rsidR="00566561" w:rsidRDefault="00566561"/>
    <w:p w:rsidR="00566561" w:rsidRDefault="00566561"/>
    <w:p w:rsidR="00566561" w:rsidRDefault="00566561"/>
    <w:p w:rsidR="00566561" w:rsidRDefault="00566561"/>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0E4D8B" w:rsidRDefault="000E4D8B"/>
    <w:p w:rsidR="00E56207" w:rsidRDefault="00E56207"/>
    <w:p w:rsidR="00E56207" w:rsidRDefault="00E56207"/>
    <w:p w:rsidR="000E4D8B" w:rsidRPr="00371D11" w:rsidRDefault="000E4D8B" w:rsidP="000E4D8B">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E4D8B" w:rsidRPr="00371D11" w:rsidRDefault="000E4D8B" w:rsidP="000E4D8B">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E4D8B" w:rsidRPr="00371D11" w:rsidRDefault="000E4D8B" w:rsidP="000E4D8B">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sidR="00E56207">
        <w:rPr>
          <w:rFonts w:ascii="Times New Roman" w:hAnsi="Times New Roman"/>
          <w:b/>
          <w:spacing w:val="-10"/>
          <w:sz w:val="24"/>
          <w:szCs w:val="24"/>
        </w:rPr>
        <w:t>ское и</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E4D8B" w:rsidRPr="00371D11" w:rsidRDefault="000E4D8B" w:rsidP="000E4D8B">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E4D8B" w:rsidRPr="00371D11" w:rsidRDefault="000E4D8B" w:rsidP="000E4D8B">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E4D8B" w:rsidRPr="00371D11" w:rsidRDefault="000E4D8B" w:rsidP="000E4D8B">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56207">
        <w:rPr>
          <w:rFonts w:ascii="Times New Roman" w:hAnsi="Times New Roman"/>
          <w:iCs/>
          <w:color w:val="000000"/>
          <w:sz w:val="24"/>
          <w:szCs w:val="24"/>
        </w:rPr>
        <w:t xml:space="preserve">процесса </w:t>
      </w:r>
      <w:r w:rsidRPr="00371D11">
        <w:rPr>
          <w:rFonts w:ascii="Times New Roman" w:hAnsi="Times New Roman"/>
          <w:color w:val="000000"/>
          <w:sz w:val="24"/>
          <w:szCs w:val="24"/>
        </w:rPr>
        <w:t>рамках каждого профессионального модуля. Условием допуска обучающихся к производственной практике является освоенная учебная практика.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E4D8B" w:rsidRPr="00371D11" w:rsidRDefault="000E4D8B" w:rsidP="000E4D8B">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E4D8B" w:rsidRPr="00371D11" w:rsidRDefault="000E4D8B" w:rsidP="000E4D8B">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E4D8B" w:rsidRPr="00371D11" w:rsidRDefault="000E4D8B" w:rsidP="000E4D8B">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E4D8B" w:rsidRPr="00371D11" w:rsidRDefault="000E4D8B" w:rsidP="000E4D8B">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0E4D8B" w:rsidRPr="00371D11" w:rsidRDefault="000E4D8B" w:rsidP="000E4D8B">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0E4D8B" w:rsidRPr="005A3688" w:rsidRDefault="000E4D8B" w:rsidP="000E4D8B">
      <w:pPr>
        <w:shd w:val="clear" w:color="auto" w:fill="FFFFFF"/>
        <w:spacing w:after="0" w:line="240" w:lineRule="auto"/>
        <w:ind w:firstLine="538"/>
        <w:rPr>
          <w:rFonts w:ascii="Times New Roman" w:hAnsi="Times New Roman"/>
          <w:sz w:val="24"/>
          <w:szCs w:val="24"/>
        </w:rPr>
      </w:pPr>
      <w:r w:rsidRPr="005A3688">
        <w:rPr>
          <w:rFonts w:ascii="Times New Roman" w:hAnsi="Times New Roman"/>
          <w:sz w:val="24"/>
          <w:szCs w:val="24"/>
        </w:rPr>
        <w:t>Перечень рекомендуемых учебных изданий, Интернет-ресурсов, дополнительной литературы</w:t>
      </w:r>
    </w:p>
    <w:p w:rsidR="000E4D8B" w:rsidRPr="005A3688" w:rsidRDefault="000E4D8B" w:rsidP="000E4D8B">
      <w:pPr>
        <w:shd w:val="clear" w:color="auto" w:fill="FFFFFF"/>
        <w:spacing w:after="0" w:line="240" w:lineRule="auto"/>
        <w:ind w:left="566"/>
        <w:rPr>
          <w:rFonts w:ascii="Times New Roman" w:hAnsi="Times New Roman"/>
          <w:b/>
          <w:sz w:val="24"/>
          <w:szCs w:val="24"/>
        </w:rPr>
      </w:pPr>
      <w:r w:rsidRPr="005A3688">
        <w:rPr>
          <w:rFonts w:ascii="Times New Roman" w:hAnsi="Times New Roman"/>
          <w:b/>
          <w:sz w:val="24"/>
          <w:szCs w:val="24"/>
        </w:rPr>
        <w:t>Основные источники:</w:t>
      </w:r>
    </w:p>
    <w:p w:rsidR="000E4D8B" w:rsidRPr="005A3688" w:rsidRDefault="000E4D8B" w:rsidP="000E4D8B">
      <w:pPr>
        <w:pStyle w:val="a3"/>
        <w:numPr>
          <w:ilvl w:val="0"/>
          <w:numId w:val="3"/>
        </w:numPr>
        <w:spacing w:after="0" w:line="240" w:lineRule="auto"/>
        <w:ind w:left="426"/>
        <w:rPr>
          <w:rFonts w:ascii="Times New Roman" w:hAnsi="Times New Roman" w:cs="Times New Roman"/>
          <w:b/>
          <w:sz w:val="24"/>
          <w:szCs w:val="24"/>
        </w:rPr>
      </w:pPr>
      <w:r w:rsidRPr="005A3688">
        <w:rPr>
          <w:rFonts w:ascii="Times New Roman" w:hAnsi="Times New Roman" w:cs="Times New Roman"/>
          <w:sz w:val="24"/>
          <w:szCs w:val="24"/>
        </w:rPr>
        <w:t xml:space="preserve">ГОСТ 31984-2012 Услуги общественного питания. Общие </w:t>
      </w:r>
      <w:proofErr w:type="gramStart"/>
      <w:r w:rsidRPr="005A3688">
        <w:rPr>
          <w:rFonts w:ascii="Times New Roman" w:hAnsi="Times New Roman" w:cs="Times New Roman"/>
          <w:sz w:val="24"/>
          <w:szCs w:val="24"/>
        </w:rPr>
        <w:t>требования.-</w:t>
      </w:r>
      <w:proofErr w:type="gramEnd"/>
      <w:r w:rsidRPr="005A3688">
        <w:rPr>
          <w:rFonts w:ascii="Times New Roman" w:hAnsi="Times New Roman" w:cs="Times New Roman"/>
          <w:sz w:val="24"/>
          <w:szCs w:val="24"/>
        </w:rPr>
        <w:t xml:space="preserve"> Введ.  2015-01-01. -  М.: Стандартинформ, </w:t>
      </w:r>
      <w:proofErr w:type="gramStart"/>
      <w:r w:rsidRPr="005A3688">
        <w:rPr>
          <w:rFonts w:ascii="Times New Roman" w:hAnsi="Times New Roman" w:cs="Times New Roman"/>
          <w:sz w:val="24"/>
          <w:szCs w:val="24"/>
        </w:rPr>
        <w:t>2014.-</w:t>
      </w:r>
      <w:proofErr w:type="gramEnd"/>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30524-2013 Услуги общественного питания. Требования к персоналу. - Введ. 2016-01-01. -  М.: Стандартинформ, </w:t>
      </w:r>
      <w:proofErr w:type="gramStart"/>
      <w:r w:rsidRPr="005A3688">
        <w:rPr>
          <w:b w:val="0"/>
          <w:szCs w:val="24"/>
        </w:rPr>
        <w:t>2014.-</w:t>
      </w:r>
      <w:proofErr w:type="gramEnd"/>
      <w:r w:rsidRPr="005A3688">
        <w:rPr>
          <w:b w:val="0"/>
          <w:szCs w:val="24"/>
          <w:lang w:val="en-US"/>
        </w:rPr>
        <w:t>III</w:t>
      </w:r>
      <w:r w:rsidRPr="005A3688">
        <w:rPr>
          <w:b w:val="0"/>
          <w:szCs w:val="24"/>
        </w:rPr>
        <w:t>, 48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31985-2013 Услуги общественного питания. Термины и </w:t>
      </w:r>
      <w:proofErr w:type="gramStart"/>
      <w:r w:rsidRPr="005A3688">
        <w:rPr>
          <w:b w:val="0"/>
          <w:szCs w:val="24"/>
        </w:rPr>
        <w:t>определения.-</w:t>
      </w:r>
      <w:proofErr w:type="gramEnd"/>
      <w:r w:rsidRPr="005A3688">
        <w:rPr>
          <w:b w:val="0"/>
          <w:szCs w:val="24"/>
        </w:rPr>
        <w:t xml:space="preserve"> Введ. 2015-  01-01. -  М.: Стандартинформ, </w:t>
      </w:r>
      <w:proofErr w:type="gramStart"/>
      <w:r w:rsidRPr="005A3688">
        <w:rPr>
          <w:b w:val="0"/>
          <w:szCs w:val="24"/>
        </w:rPr>
        <w:t>2014.-</w:t>
      </w:r>
      <w:proofErr w:type="gramEnd"/>
      <w:r w:rsidRPr="005A3688">
        <w:rPr>
          <w:b w:val="0"/>
          <w:szCs w:val="24"/>
          <w:lang w:val="en-US"/>
        </w:rPr>
        <w:t>III</w:t>
      </w:r>
      <w:r w:rsidRPr="005A3688">
        <w:rPr>
          <w:b w:val="0"/>
          <w:szCs w:val="24"/>
        </w:rPr>
        <w:t>, 10 с.</w:t>
      </w:r>
    </w:p>
    <w:p w:rsidR="000E4D8B" w:rsidRPr="005A3688"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5A3688">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5A3688">
        <w:rPr>
          <w:rFonts w:ascii="Times New Roman" w:hAnsi="Times New Roman" w:cs="Times New Roman"/>
          <w:sz w:val="24"/>
          <w:szCs w:val="24"/>
        </w:rPr>
        <w:t>01.-</w:t>
      </w:r>
      <w:proofErr w:type="gramEnd"/>
      <w:r w:rsidRPr="005A3688">
        <w:rPr>
          <w:rFonts w:ascii="Times New Roman" w:hAnsi="Times New Roman" w:cs="Times New Roman"/>
          <w:sz w:val="24"/>
          <w:szCs w:val="24"/>
        </w:rPr>
        <w:t xml:space="preserve"> М.: Стандартинформ, 2014.- </w:t>
      </w:r>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5A3688">
        <w:rPr>
          <w:b w:val="0"/>
          <w:szCs w:val="24"/>
        </w:rPr>
        <w:t>2014.-</w:t>
      </w:r>
      <w:proofErr w:type="gramEnd"/>
      <w:r w:rsidRPr="005A3688">
        <w:rPr>
          <w:b w:val="0"/>
          <w:szCs w:val="24"/>
        </w:rPr>
        <w:t xml:space="preserve"> </w:t>
      </w:r>
      <w:r w:rsidRPr="005A3688">
        <w:rPr>
          <w:b w:val="0"/>
          <w:szCs w:val="24"/>
          <w:lang w:val="en-US"/>
        </w:rPr>
        <w:t>III</w:t>
      </w:r>
      <w:r w:rsidRPr="005A3688">
        <w:rPr>
          <w:b w:val="0"/>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5A3688">
        <w:rPr>
          <w:b w:val="0"/>
          <w:szCs w:val="24"/>
          <w:lang w:val="en-US"/>
        </w:rPr>
        <w:t>III</w:t>
      </w:r>
      <w:r w:rsidRPr="005A3688">
        <w:rPr>
          <w:b w:val="0"/>
          <w:szCs w:val="24"/>
        </w:rPr>
        <w:t>, 11 с.</w:t>
      </w:r>
    </w:p>
    <w:p w:rsidR="000E4D8B" w:rsidRPr="005A3688" w:rsidRDefault="000E4D8B" w:rsidP="000E4D8B">
      <w:pPr>
        <w:pStyle w:val="a8"/>
        <w:numPr>
          <w:ilvl w:val="0"/>
          <w:numId w:val="3"/>
        </w:numPr>
        <w:ind w:left="426"/>
        <w:jc w:val="both"/>
        <w:rPr>
          <w:b w:val="0"/>
          <w:spacing w:val="-8"/>
          <w:szCs w:val="24"/>
        </w:rPr>
      </w:pPr>
      <w:r w:rsidRPr="005A3688">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5A3688">
        <w:rPr>
          <w:b w:val="0"/>
          <w:szCs w:val="24"/>
        </w:rPr>
        <w:t>содержанию.-</w:t>
      </w:r>
      <w:proofErr w:type="gramEnd"/>
      <w:r w:rsidRPr="005A3688">
        <w:rPr>
          <w:b w:val="0"/>
          <w:szCs w:val="24"/>
        </w:rPr>
        <w:t xml:space="preserve"> Введ. 2015 – 01 – 01. – М.: Стандартинформ, </w:t>
      </w:r>
      <w:proofErr w:type="gramStart"/>
      <w:r w:rsidRPr="005A3688">
        <w:rPr>
          <w:b w:val="0"/>
          <w:szCs w:val="24"/>
        </w:rPr>
        <w:t>2014.-</w:t>
      </w:r>
      <w:proofErr w:type="gramEnd"/>
      <w:r w:rsidRPr="005A3688">
        <w:rPr>
          <w:b w:val="0"/>
          <w:szCs w:val="24"/>
        </w:rPr>
        <w:t xml:space="preserve"> </w:t>
      </w:r>
      <w:r w:rsidRPr="005A3688">
        <w:rPr>
          <w:b w:val="0"/>
          <w:szCs w:val="24"/>
          <w:lang w:val="en-US"/>
        </w:rPr>
        <w:t>III</w:t>
      </w:r>
      <w:r w:rsidRPr="005A3688">
        <w:rPr>
          <w:b w:val="0"/>
          <w:szCs w:val="24"/>
        </w:rPr>
        <w:t xml:space="preserve">, 16 с. </w:t>
      </w:r>
    </w:p>
    <w:p w:rsidR="000E4D8B" w:rsidRPr="00236BC3" w:rsidRDefault="000E4D8B" w:rsidP="000E4D8B">
      <w:pPr>
        <w:pStyle w:val="a8"/>
        <w:numPr>
          <w:ilvl w:val="0"/>
          <w:numId w:val="3"/>
        </w:numPr>
        <w:ind w:left="426"/>
        <w:jc w:val="both"/>
        <w:rPr>
          <w:b w:val="0"/>
          <w:szCs w:val="24"/>
        </w:rPr>
      </w:pPr>
      <w:r w:rsidRPr="005A3688">
        <w:rPr>
          <w:b w:val="0"/>
          <w:szCs w:val="24"/>
        </w:rPr>
        <w:t>ГОСТ 31988-2012 Услуги общественного питания. Метод</w:t>
      </w:r>
      <w:r w:rsidRPr="00236BC3">
        <w:rPr>
          <w:b w:val="0"/>
          <w:szCs w:val="24"/>
        </w:rPr>
        <w:t xml:space="preserve"> расчета отходов и потерь сырья и пищевых продуктов при производстве продукции общественного питания. – Введ. 2015 – 01 – 01. – М.: Стандартинформ, 2014. – </w:t>
      </w:r>
      <w:r w:rsidRPr="00236BC3">
        <w:rPr>
          <w:b w:val="0"/>
          <w:szCs w:val="24"/>
          <w:lang w:val="en-US"/>
        </w:rPr>
        <w:t>III</w:t>
      </w:r>
      <w:r w:rsidRPr="00236BC3">
        <w:rPr>
          <w:b w:val="0"/>
          <w:szCs w:val="24"/>
        </w:rPr>
        <w:t>, 10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u w:val="single"/>
        </w:rPr>
      </w:pPr>
      <w:r w:rsidRPr="00236BC3">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w:t>
      </w:r>
      <w:proofErr w:type="spellStart"/>
      <w:r w:rsidRPr="00236BC3">
        <w:rPr>
          <w:rFonts w:ascii="Times New Roman" w:hAnsi="Times New Roman" w:cs="Times New Roman"/>
          <w:sz w:val="24"/>
          <w:szCs w:val="24"/>
        </w:rPr>
        <w:t>ДеЛипринт</w:t>
      </w:r>
      <w:proofErr w:type="spellEnd"/>
      <w:r w:rsidRPr="00236BC3">
        <w:rPr>
          <w:rFonts w:ascii="Times New Roman" w:hAnsi="Times New Roman" w:cs="Times New Roman"/>
          <w:sz w:val="24"/>
          <w:szCs w:val="24"/>
        </w:rPr>
        <w:t xml:space="preserve">, </w:t>
      </w:r>
      <w:proofErr w:type="gramStart"/>
      <w:r w:rsidRPr="00236BC3">
        <w:rPr>
          <w:rFonts w:ascii="Times New Roman" w:hAnsi="Times New Roman" w:cs="Times New Roman"/>
          <w:sz w:val="24"/>
          <w:szCs w:val="24"/>
        </w:rPr>
        <w:t>201</w:t>
      </w:r>
      <w:r>
        <w:rPr>
          <w:rFonts w:ascii="Times New Roman" w:hAnsi="Times New Roman" w:cs="Times New Roman"/>
          <w:sz w:val="24"/>
          <w:szCs w:val="24"/>
        </w:rPr>
        <w:t>7</w:t>
      </w:r>
      <w:r w:rsidRPr="00236BC3">
        <w:rPr>
          <w:rFonts w:ascii="Times New Roman" w:hAnsi="Times New Roman" w:cs="Times New Roman"/>
          <w:sz w:val="24"/>
          <w:szCs w:val="24"/>
        </w:rPr>
        <w:t>.-</w:t>
      </w:r>
      <w:proofErr w:type="gramEnd"/>
      <w:r w:rsidRPr="00236BC3">
        <w:rPr>
          <w:rFonts w:ascii="Times New Roman" w:hAnsi="Times New Roman" w:cs="Times New Roman"/>
          <w:sz w:val="24"/>
          <w:szCs w:val="24"/>
        </w:rPr>
        <w:t xml:space="preserve"> 544с.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ДеЛи плюс, </w:t>
      </w:r>
      <w:proofErr w:type="gramStart"/>
      <w:r w:rsidRPr="00236BC3">
        <w:rPr>
          <w:rFonts w:ascii="Times New Roman" w:hAnsi="Times New Roman" w:cs="Times New Roman"/>
          <w:sz w:val="24"/>
          <w:szCs w:val="24"/>
        </w:rPr>
        <w:t>2013.-</w:t>
      </w:r>
      <w:proofErr w:type="gramEnd"/>
      <w:r w:rsidRPr="00236BC3">
        <w:rPr>
          <w:rFonts w:ascii="Times New Roman" w:hAnsi="Times New Roman" w:cs="Times New Roman"/>
          <w:sz w:val="24"/>
          <w:szCs w:val="24"/>
        </w:rPr>
        <w:t xml:space="preserve"> 808с.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400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Ж.С. Анохина. – 1-е изд.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240 с.</w:t>
      </w:r>
    </w:p>
    <w:p w:rsidR="000E4D8B" w:rsidRPr="00371D11" w:rsidRDefault="000E4D8B" w:rsidP="000E4D8B">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0E4D8B" w:rsidRPr="00371D11" w:rsidRDefault="000E4D8B" w:rsidP="000E4D8B">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0E4D8B" w:rsidRPr="00371D11" w:rsidRDefault="000E4D8B" w:rsidP="000E4D8B">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E4D8B" w:rsidRPr="00371D11" w:rsidRDefault="000E4D8B" w:rsidP="000E4D8B">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E4D8B" w:rsidRPr="00371D11" w:rsidRDefault="000E4D8B" w:rsidP="000E4D8B">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0E4D8B" w:rsidRPr="00371D11" w:rsidRDefault="000E4D8B" w:rsidP="000E4D8B">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w:t>
      </w:r>
      <w:proofErr w:type="gramStart"/>
      <w:r w:rsidRPr="00371D11">
        <w:rPr>
          <w:bCs/>
        </w:rPr>
        <w:t>/[</w:t>
      </w:r>
      <w:proofErr w:type="gramEnd"/>
      <w:r w:rsidRPr="00371D11">
        <w:rPr>
          <w:bCs/>
        </w:rPr>
        <w:t>сост. Федотова Илона Юрьевна]. – М.: ООО «Издательский дом «Ресторанные ведомости», 2016 - 320 с.: ил.</w:t>
      </w:r>
    </w:p>
    <w:p w:rsidR="000E4D8B" w:rsidRPr="00371D11" w:rsidRDefault="000E4D8B" w:rsidP="000E4D8B">
      <w:pPr>
        <w:pStyle w:val="cv"/>
        <w:spacing w:before="0" w:beforeAutospacing="0" w:after="240" w:afterAutospacing="0"/>
        <w:ind w:left="426"/>
        <w:rPr>
          <w:b/>
        </w:rPr>
      </w:pPr>
      <w:r w:rsidRPr="00371D11">
        <w:rPr>
          <w:b/>
        </w:rPr>
        <w:t>Литература актуализир</w:t>
      </w:r>
      <w:r w:rsidR="00E15961">
        <w:rPr>
          <w:b/>
        </w:rPr>
        <w:t>ована Протокол № 1 от 27.08.2021</w:t>
      </w:r>
      <w:r w:rsidRPr="00371D11">
        <w:rPr>
          <w:b/>
        </w:rPr>
        <w:t xml:space="preserve"> г.</w:t>
      </w: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Default="000E4D8B"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Pr="00371D11" w:rsidRDefault="00566561"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E5620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0E4D8B" w:rsidRDefault="000E4D8B" w:rsidP="000E4D8B">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4461"/>
        <w:gridCol w:w="1884"/>
      </w:tblGrid>
      <w:tr w:rsidR="00A270C1" w:rsidRPr="005A3688" w:rsidTr="005A3688">
        <w:trPr>
          <w:trHeight w:val="1098"/>
        </w:trPr>
        <w:tc>
          <w:tcPr>
            <w:tcW w:w="2268" w:type="dxa"/>
            <w:vAlign w:val="center"/>
          </w:tcPr>
          <w:p w:rsidR="00A270C1" w:rsidRPr="005A3688" w:rsidRDefault="00A270C1" w:rsidP="005A3688">
            <w:pPr>
              <w:suppressAutoHyphens/>
              <w:spacing w:after="0" w:line="240" w:lineRule="auto"/>
              <w:ind w:firstLine="34"/>
              <w:jc w:val="center"/>
              <w:rPr>
                <w:rFonts w:ascii="Times New Roman" w:hAnsi="Times New Roman"/>
                <w:b/>
              </w:rPr>
            </w:pPr>
            <w:r w:rsidRPr="005A3688">
              <w:rPr>
                <w:rFonts w:ascii="Times New Roman" w:hAnsi="Times New Roman"/>
                <w:b/>
              </w:rPr>
              <w:t>Код и наименование профессиональных и общих компетенций, формируемых в рамках модуля</w:t>
            </w:r>
          </w:p>
        </w:tc>
        <w:tc>
          <w:tcPr>
            <w:tcW w:w="170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Результаты (освоенные</w:t>
            </w:r>
          </w:p>
          <w:p w:rsidR="00A270C1" w:rsidRPr="005A3688" w:rsidRDefault="00A270C1" w:rsidP="005A3688">
            <w:pPr>
              <w:autoSpaceDE w:val="0"/>
              <w:autoSpaceDN w:val="0"/>
              <w:adjustRightInd w:val="0"/>
              <w:spacing w:after="0" w:line="240" w:lineRule="auto"/>
              <w:jc w:val="center"/>
              <w:rPr>
                <w:rFonts w:ascii="Times New Roman" w:hAnsi="Times New Roman"/>
                <w:b/>
              </w:rPr>
            </w:pPr>
            <w:proofErr w:type="spellStart"/>
            <w:proofErr w:type="gramStart"/>
            <w:r w:rsidRPr="005A3688">
              <w:rPr>
                <w:rFonts w:ascii="Times New Roman" w:hAnsi="Times New Roman"/>
                <w:b/>
              </w:rPr>
              <w:t>Профессио-нальные</w:t>
            </w:r>
            <w:proofErr w:type="spellEnd"/>
            <w:proofErr w:type="gramEnd"/>
          </w:p>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компетенции)</w:t>
            </w:r>
          </w:p>
        </w:tc>
        <w:tc>
          <w:tcPr>
            <w:tcW w:w="446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Основные показатели оценки</w:t>
            </w:r>
          </w:p>
          <w:p w:rsidR="00A270C1" w:rsidRPr="005A3688" w:rsidRDefault="00A270C1" w:rsidP="005A3688">
            <w:pPr>
              <w:tabs>
                <w:tab w:val="left" w:pos="317"/>
              </w:tabs>
              <w:suppressAutoHyphens/>
              <w:spacing w:after="0" w:line="240" w:lineRule="auto"/>
              <w:ind w:left="34"/>
              <w:jc w:val="center"/>
              <w:rPr>
                <w:rFonts w:ascii="Times New Roman" w:hAnsi="Times New Roman"/>
                <w:b/>
              </w:rPr>
            </w:pPr>
            <w:r w:rsidRPr="005A3688">
              <w:rPr>
                <w:rFonts w:ascii="Times New Roman" w:hAnsi="Times New Roman"/>
                <w:b/>
              </w:rPr>
              <w:t>результата</w:t>
            </w:r>
          </w:p>
        </w:tc>
        <w:tc>
          <w:tcPr>
            <w:tcW w:w="1884"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Формы и методы</w:t>
            </w:r>
          </w:p>
          <w:p w:rsidR="00A270C1" w:rsidRPr="005A3688" w:rsidRDefault="00A270C1" w:rsidP="005A3688">
            <w:pPr>
              <w:suppressAutoHyphens/>
              <w:spacing w:after="0" w:line="240" w:lineRule="auto"/>
              <w:jc w:val="center"/>
              <w:rPr>
                <w:rFonts w:ascii="Times New Roman" w:hAnsi="Times New Roman"/>
                <w:b/>
              </w:rPr>
            </w:pPr>
            <w:r w:rsidRPr="005A3688">
              <w:rPr>
                <w:rFonts w:ascii="Times New Roman" w:hAnsi="Times New Roman"/>
                <w:b/>
              </w:rPr>
              <w:t>контроля и оценки</w:t>
            </w:r>
          </w:p>
        </w:tc>
      </w:tr>
      <w:tr w:rsidR="00A270C1" w:rsidRPr="005A3688" w:rsidTr="005A3688">
        <w:tc>
          <w:tcPr>
            <w:tcW w:w="2268" w:type="dxa"/>
          </w:tcPr>
          <w:p w:rsidR="00A270C1" w:rsidRPr="005A3688" w:rsidRDefault="00A270C1" w:rsidP="005A3688">
            <w:pPr>
              <w:suppressAutoHyphens/>
              <w:spacing w:after="0" w:line="240" w:lineRule="auto"/>
              <w:ind w:firstLine="317"/>
              <w:jc w:val="both"/>
              <w:rPr>
                <w:rFonts w:ascii="Times New Roman" w:hAnsi="Times New Roman"/>
                <w:b/>
              </w:rPr>
            </w:pPr>
            <w:r w:rsidRPr="005A3688">
              <w:rPr>
                <w:rFonts w:ascii="Times New Roman" w:hAnsi="Times New Roman"/>
                <w:b/>
              </w:rPr>
              <w:t xml:space="preserve">ПК 5.1  </w:t>
            </w:r>
          </w:p>
          <w:p w:rsidR="00A270C1" w:rsidRPr="005A3688" w:rsidRDefault="00A270C1" w:rsidP="005A3688">
            <w:pPr>
              <w:suppressAutoHyphens/>
              <w:spacing w:after="0" w:line="240" w:lineRule="auto"/>
              <w:ind w:hanging="40"/>
              <w:jc w:val="both"/>
              <w:rPr>
                <w:rFonts w:ascii="Times New Roman" w:hAnsi="Times New Roman"/>
                <w:highlight w:val="yellow"/>
              </w:rPr>
            </w:pPr>
            <w:r w:rsidRPr="005A3688">
              <w:rPr>
                <w:rFonts w:ascii="Times New Roman" w:hAnsi="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line="240" w:lineRule="auto"/>
              <w:ind w:left="90"/>
              <w:jc w:val="both"/>
              <w:rPr>
                <w:rFonts w:ascii="Times New Roman" w:hAnsi="Times New Roman"/>
                <w:bCs/>
              </w:rPr>
            </w:pPr>
          </w:p>
        </w:tc>
        <w:tc>
          <w:tcPr>
            <w:tcW w:w="4461" w:type="dxa"/>
          </w:tcPr>
          <w:p w:rsidR="00A270C1" w:rsidRPr="005A3688" w:rsidRDefault="00A270C1" w:rsidP="005A3688">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кондитера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своевременное проведение текущей </w:t>
            </w:r>
            <w:r w:rsidRPr="005A3688">
              <w:rPr>
                <w:rFonts w:ascii="Times New Roman" w:eastAsia="Times New Roman" w:hAnsi="Times New Roman" w:cs="Times New Roman"/>
              </w:rPr>
              <w:lastRenderedPageBreak/>
              <w:t>уборки рабочего места кондитера;</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A270C1" w:rsidRPr="005A3688" w:rsidRDefault="00A270C1" w:rsidP="005A3688">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подготовка инструментов;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1884" w:type="dxa"/>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lastRenderedPageBreak/>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самостоятельной работе</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выполнения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p>
          <w:p w:rsidR="00A270C1" w:rsidRPr="005A3688" w:rsidRDefault="00A270C1" w:rsidP="005A3688">
            <w:pPr>
              <w:spacing w:line="240" w:lineRule="auto"/>
              <w:ind w:left="67" w:hanging="22"/>
              <w:rPr>
                <w:rFonts w:ascii="Times New Roman" w:hAnsi="Times New Roman"/>
              </w:rPr>
            </w:pPr>
          </w:p>
        </w:tc>
      </w:tr>
      <w:tr w:rsidR="00A270C1" w:rsidRPr="005A3688" w:rsidTr="005A3688">
        <w:tc>
          <w:tcPr>
            <w:tcW w:w="2268" w:type="dxa"/>
          </w:tcPr>
          <w:p w:rsidR="00A270C1" w:rsidRPr="005A3688" w:rsidRDefault="00A270C1" w:rsidP="005A3688">
            <w:pPr>
              <w:spacing w:after="0" w:line="240" w:lineRule="auto"/>
              <w:ind w:left="317"/>
              <w:rPr>
                <w:rFonts w:ascii="Times New Roman" w:hAnsi="Times New Roman"/>
              </w:rPr>
            </w:pPr>
            <w:r w:rsidRPr="005A3688">
              <w:rPr>
                <w:rFonts w:ascii="Times New Roman" w:hAnsi="Times New Roman"/>
                <w:b/>
              </w:rPr>
              <w:lastRenderedPageBreak/>
              <w:t>ПК 5.2.</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A270C1" w:rsidRPr="005A3688" w:rsidRDefault="00A270C1" w:rsidP="005A3688">
            <w:pPr>
              <w:spacing w:after="0" w:line="240" w:lineRule="auto"/>
              <w:ind w:left="317"/>
              <w:rPr>
                <w:rFonts w:ascii="Times New Roman" w:hAnsi="Times New Roman"/>
                <w:b/>
              </w:rPr>
            </w:pPr>
          </w:p>
          <w:p w:rsidR="00A270C1" w:rsidRPr="005A3688" w:rsidRDefault="00A270C1" w:rsidP="005A3688">
            <w:pPr>
              <w:spacing w:after="0" w:line="240" w:lineRule="auto"/>
              <w:ind w:left="317"/>
              <w:rPr>
                <w:rFonts w:ascii="Times New Roman" w:hAnsi="Times New Roman"/>
                <w:b/>
              </w:rPr>
            </w:pPr>
            <w:r w:rsidRPr="005A3688">
              <w:rPr>
                <w:rFonts w:ascii="Times New Roman" w:hAnsi="Times New Roman"/>
                <w:b/>
              </w:rPr>
              <w:t>ПК 5.3.</w:t>
            </w:r>
          </w:p>
          <w:p w:rsidR="00A270C1" w:rsidRPr="005A3688" w:rsidRDefault="00A270C1" w:rsidP="005A3688">
            <w:pPr>
              <w:spacing w:line="240" w:lineRule="auto"/>
              <w:ind w:hanging="40"/>
              <w:rPr>
                <w:rFonts w:ascii="Times New Roman" w:hAnsi="Times New Roman"/>
              </w:rPr>
            </w:pPr>
            <w:r w:rsidRPr="005A3688">
              <w:rPr>
                <w:rFonts w:ascii="Times New Roman" w:hAnsi="Times New Roman"/>
              </w:rPr>
              <w:t xml:space="preserve">Осуществлять изготовление, творческое оформление, подготовку к реализации хлебобулочных изделий и хлеба разнообразного </w:t>
            </w:r>
            <w:r w:rsidRPr="005A3688">
              <w:rPr>
                <w:rFonts w:ascii="Times New Roman" w:hAnsi="Times New Roman"/>
              </w:rPr>
              <w:lastRenderedPageBreak/>
              <w:t>ассортимента</w:t>
            </w:r>
          </w:p>
          <w:p w:rsidR="00A270C1" w:rsidRPr="005A3688" w:rsidRDefault="00A270C1" w:rsidP="005A3688">
            <w:pPr>
              <w:spacing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b/>
              </w:rPr>
            </w:pPr>
            <w:r w:rsidRPr="005A3688">
              <w:rPr>
                <w:rFonts w:ascii="Times New Roman" w:hAnsi="Times New Roman"/>
                <w:b/>
              </w:rPr>
              <w:t>ПК 5.4.</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A270C1" w:rsidRPr="005A3688" w:rsidRDefault="00A270C1" w:rsidP="005A3688">
            <w:pPr>
              <w:spacing w:after="0"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b/>
              </w:rPr>
              <w:t>ПК 5.5.</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пирожных и тортов разнообразного ассортимента</w:t>
            </w:r>
          </w:p>
          <w:p w:rsidR="00A270C1" w:rsidRPr="005A3688" w:rsidRDefault="00A270C1" w:rsidP="005A3688">
            <w:pPr>
              <w:spacing w:line="240" w:lineRule="auto"/>
              <w:ind w:left="317"/>
              <w:rPr>
                <w:rFonts w:ascii="Times New Roman" w:hAnsi="Times New Roman"/>
                <w:highlight w:val="yellow"/>
              </w:rPr>
            </w:pP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line="240" w:lineRule="auto"/>
              <w:ind w:left="90"/>
              <w:jc w:val="both"/>
              <w:rPr>
                <w:rFonts w:ascii="Times New Roman" w:hAnsi="Times New Roman"/>
              </w:rPr>
            </w:pPr>
          </w:p>
        </w:tc>
        <w:tc>
          <w:tcPr>
            <w:tcW w:w="4461" w:type="dxa"/>
          </w:tcPr>
          <w:p w:rsidR="00A270C1" w:rsidRPr="005A3688" w:rsidRDefault="00A270C1" w:rsidP="005A3688">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хлебобулочных, мучных кондитерских изделий:</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вкусовых, ароматических, красящих веществ,</w:t>
            </w:r>
            <w:r w:rsidRPr="005A3688">
              <w:rPr>
                <w:rFonts w:ascii="Times New Roman" w:eastAsia="Times New Roman" w:hAnsi="Times New Roman" w:cs="Times New Roman"/>
              </w:rPr>
              <w:t xml:space="preserve"> точное распознавание недоброкачественных продуктов;</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подготовке </w:t>
            </w:r>
            <w:proofErr w:type="gramStart"/>
            <w:r w:rsidRPr="005A3688">
              <w:rPr>
                <w:rFonts w:ascii="Times New Roman" w:eastAsia="Times New Roman" w:hAnsi="Times New Roman" w:cs="Times New Roman"/>
              </w:rPr>
              <w:t>к  реализации</w:t>
            </w:r>
            <w:proofErr w:type="gramEnd"/>
            <w:r w:rsidRPr="005A3688">
              <w:rPr>
                <w:rFonts w:ascii="Times New Roman" w:eastAsia="Times New Roman" w:hAnsi="Times New Roman" w:cs="Times New Roman"/>
              </w:rPr>
              <w:t xml:space="preserve"> хлебобулочных, мучных кондитерских изделий действующим нормам; </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eastAsia="Times New Roman" w:hAnsi="Times New Roman" w:cs="Times New Roman"/>
              </w:rPr>
              <w:t>реализации хлебобулочных, мучных кондитерских изделий</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инструментами, кондитерским инвентарем;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lastRenderedPageBreak/>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соответствие процессов инструкциям, регламентам;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5A3688">
              <w:rPr>
                <w:rFonts w:ascii="Times New Roman" w:eastAsia="Times New Roman" w:hAnsi="Times New Roman" w:cs="Times New Roman"/>
              </w:rPr>
              <w:t>работы,  правильная</w:t>
            </w:r>
            <w:proofErr w:type="gramEnd"/>
            <w:r w:rsidRPr="005A3688">
              <w:rPr>
                <w:rFonts w:ascii="Times New Roman" w:eastAsia="Times New Roman" w:hAnsi="Times New Roman" w:cs="Times New Roman"/>
              </w:rPr>
              <w:t xml:space="preserve"> (обязательная) дегустация в процессе приготовления, чистота на рабочем месте и в холодильнике);</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меню, особенностям заказа; </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взаимозаменяемости сырья, продуктов;</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proofErr w:type="spellStart"/>
            <w:r w:rsidRPr="005A3688">
              <w:rPr>
                <w:rFonts w:ascii="Times New Roman" w:hAnsi="Times New Roman" w:cs="Times New Roman"/>
                <w:bCs/>
              </w:rPr>
              <w:t>адкватность</w:t>
            </w:r>
            <w:proofErr w:type="spellEnd"/>
            <w:r w:rsidRPr="005A3688">
              <w:rPr>
                <w:rFonts w:ascii="Times New Roman" w:hAnsi="Times New Roman" w:cs="Times New Roman"/>
                <w:bCs/>
              </w:rPr>
              <w:t xml:space="preserve"> оценки качества готовой продукции, соответствия ее требованиям рецептуры, заказу;</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заказа:</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креативность, </w:t>
            </w:r>
            <w:proofErr w:type="gramStart"/>
            <w:r w:rsidRPr="005A3688">
              <w:rPr>
                <w:rFonts w:ascii="Times New Roman" w:hAnsi="Times New Roman" w:cs="Times New Roman"/>
                <w:bCs/>
              </w:rPr>
              <w:t>аккуратность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текстуры (консистенции) каждого компонента изделия заданию, рецептуре</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готовой холодной кулинарной продукции </w:t>
            </w:r>
            <w:r w:rsidRPr="005A3688">
              <w:rPr>
                <w:rFonts w:ascii="Times New Roman" w:hAnsi="Times New Roman" w:cs="Times New Roman"/>
                <w:bCs/>
              </w:rPr>
              <w:lastRenderedPageBreak/>
              <w:t>для отпуска на вынос</w:t>
            </w:r>
          </w:p>
        </w:tc>
        <w:tc>
          <w:tcPr>
            <w:tcW w:w="1884" w:type="dxa"/>
          </w:tcPr>
          <w:p w:rsidR="00A270C1" w:rsidRPr="005A3688" w:rsidRDefault="00A270C1" w:rsidP="005A3688">
            <w:pPr>
              <w:spacing w:line="240" w:lineRule="auto"/>
              <w:ind w:left="67" w:hanging="22"/>
              <w:rPr>
                <w:rFonts w:ascii="Times New Roman" w:hAnsi="Times New Roman"/>
                <w:b/>
              </w:rPr>
            </w:pPr>
          </w:p>
        </w:tc>
      </w:tr>
      <w:tr w:rsidR="00A270C1" w:rsidRPr="005A3688" w:rsidTr="005A3688">
        <w:tc>
          <w:tcPr>
            <w:tcW w:w="2268" w:type="dxa"/>
          </w:tcPr>
          <w:p w:rsidR="00A270C1" w:rsidRPr="005A3688" w:rsidRDefault="00A270C1" w:rsidP="005A3688">
            <w:pPr>
              <w:spacing w:line="240" w:lineRule="auto"/>
              <w:rPr>
                <w:rFonts w:ascii="Times New Roman" w:hAnsi="Times New Roman"/>
              </w:rPr>
            </w:pPr>
            <w:r w:rsidRPr="005A3688">
              <w:rPr>
                <w:rFonts w:ascii="Times New Roman" w:hAnsi="Times New Roman"/>
                <w:b/>
              </w:rPr>
              <w:lastRenderedPageBreak/>
              <w:t>ОК 01</w:t>
            </w:r>
          </w:p>
          <w:p w:rsidR="00A270C1" w:rsidRPr="005A3688" w:rsidRDefault="00A270C1" w:rsidP="005A3688">
            <w:pPr>
              <w:spacing w:line="240" w:lineRule="auto"/>
              <w:ind w:left="34"/>
              <w:jc w:val="both"/>
              <w:rPr>
                <w:rFonts w:ascii="Times New Roman" w:hAnsi="Times New Roman"/>
              </w:rPr>
            </w:pPr>
            <w:r w:rsidRPr="005A3688">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color w:val="000000"/>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точность распознавания сложных проблемных ситуаций в различных контекстах;</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оптимальность определения этапов решения задачи;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потребности в информации;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эффективность поиска;</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источников нужных ресурсов;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разработка детального плана действий;</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правильность оценки рисков на каждом шагу;</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84" w:type="dxa"/>
            <w:vMerge w:val="restart"/>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практике;</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самостоятельной работы</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 процессе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02</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jc w:val="both"/>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анализа полученной информации, точность выделения в ней главных аспектов;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структурирования отобранной информации в соответствии с параметрами поиска;</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rPr>
          <w:trHeight w:val="1150"/>
        </w:trPr>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ОК.03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Планировать и реализовывать собственное профессиональное и личностное развитие</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актуальность используемой нормативно-правовой документации по профессии;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адекватность применения современной научной профессиональной терминологии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 04.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Работать в коллективе и команде, эффективно взаимодействовать с коллегами, руководством, клиентами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 xml:space="preserve">эффективность </w:t>
            </w:r>
            <w:proofErr w:type="spellStart"/>
            <w:r w:rsidRPr="005A3688">
              <w:rPr>
                <w:rFonts w:ascii="Times New Roman" w:hAnsi="Times New Roman" w:cs="Times New Roman"/>
              </w:rPr>
              <w:t>участиея</w:t>
            </w:r>
            <w:proofErr w:type="spellEnd"/>
            <w:r w:rsidRPr="005A3688">
              <w:rPr>
                <w:rFonts w:ascii="Times New Roman" w:hAnsi="Times New Roman" w:cs="Times New Roman"/>
              </w:rPr>
              <w:t xml:space="preserve"> </w:t>
            </w:r>
            <w:proofErr w:type="gramStart"/>
            <w:r w:rsidRPr="005A3688">
              <w:rPr>
                <w:rFonts w:ascii="Times New Roman" w:hAnsi="Times New Roman" w:cs="Times New Roman"/>
              </w:rPr>
              <w:t>в  деловом</w:t>
            </w:r>
            <w:proofErr w:type="gramEnd"/>
            <w:r w:rsidRPr="005A3688">
              <w:rPr>
                <w:rFonts w:ascii="Times New Roman" w:hAnsi="Times New Roman" w:cs="Times New Roman"/>
              </w:rPr>
              <w:t xml:space="preserve"> общении для решения деловых задач;</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оптимальность планирования профессиональной деятельность</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rPr>
              <w:t>ОК. 05</w:t>
            </w:r>
          </w:p>
          <w:p w:rsidR="00A270C1" w:rsidRPr="005A3688" w:rsidRDefault="00A270C1" w:rsidP="005A3688">
            <w:pPr>
              <w:spacing w:line="240" w:lineRule="auto"/>
              <w:rPr>
                <w:rFonts w:ascii="Times New Roman" w:hAnsi="Times New Roman"/>
              </w:rPr>
            </w:pPr>
            <w:r w:rsidRPr="005A3688">
              <w:rPr>
                <w:rFonts w:ascii="Times New Roman" w:hAnsi="Times New Roman"/>
              </w:rPr>
              <w:t xml:space="preserve">Осуществлять устную и письменную коммуникацию на </w:t>
            </w:r>
            <w:r w:rsidRPr="005A3688">
              <w:rPr>
                <w:rFonts w:ascii="Times New Roman" w:hAnsi="Times New Roman"/>
              </w:rPr>
              <w:lastRenderedPageBreak/>
              <w:t>государственном языке с учетом особенностей социального и культурного контекста</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толерантность поведения в рабочем коллективе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lastRenderedPageBreak/>
              <w:t>ОК 06.</w:t>
            </w:r>
          </w:p>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понимание значимости своей профессии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bCs/>
              </w:rPr>
              <w:t>ОК 07</w:t>
            </w:r>
            <w:r w:rsidRPr="005A3688">
              <w:rPr>
                <w:rFonts w:ascii="Times New Roman" w:hAnsi="Times New Roman"/>
                <w:b/>
              </w:rPr>
              <w:t>.</w:t>
            </w:r>
          </w:p>
          <w:p w:rsidR="00A270C1" w:rsidRPr="005A3688" w:rsidRDefault="00A270C1" w:rsidP="005A3688">
            <w:pPr>
              <w:spacing w:line="240" w:lineRule="auto"/>
              <w:ind w:firstLine="34"/>
              <w:rPr>
                <w:rFonts w:ascii="Times New Roman" w:hAnsi="Times New Roman"/>
                <w:b/>
              </w:rPr>
            </w:pPr>
            <w:r w:rsidRPr="005A3688">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эффективность обеспечения ресурсосбережения на рабочем месте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09</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Использовать информационные технологии в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10.</w:t>
            </w:r>
          </w:p>
          <w:p w:rsidR="00A270C1" w:rsidRPr="005A3688" w:rsidRDefault="00A270C1" w:rsidP="005A3688">
            <w:pPr>
              <w:spacing w:line="240" w:lineRule="auto"/>
              <w:ind w:left="34"/>
              <w:jc w:val="both"/>
              <w:rPr>
                <w:rFonts w:ascii="Times New Roman" w:hAnsi="Times New Roman"/>
                <w:b/>
              </w:rPr>
            </w:pPr>
            <w:r w:rsidRPr="005A3688">
              <w:rPr>
                <w:rFonts w:ascii="Times New Roman" w:hAnsi="Times New Roman"/>
              </w:rPr>
              <w:t>Пользоваться профессиональной документацией на государственном и иностранном язык</w:t>
            </w:r>
            <w:r w:rsidR="00C23AEB">
              <w:rPr>
                <w:rFonts w:ascii="Times New Roman" w:hAnsi="Times New Roman"/>
              </w:rPr>
              <w:t>ах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jc w:val="both"/>
              <w:rPr>
                <w:rFonts w:ascii="Times New Roman" w:eastAsia="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адекватность </w:t>
            </w:r>
            <w:r w:rsidRPr="005A3688">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точно, адекватно ситуации обосновывать и объяснить свои действия (текущие и планируемые);</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884" w:type="dxa"/>
            <w:vMerge/>
          </w:tcPr>
          <w:p w:rsidR="00A270C1" w:rsidRPr="005A3688" w:rsidRDefault="00A270C1"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4</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C54A86">
              <w:rPr>
                <w:rFonts w:ascii="Times New Roman" w:hAnsi="Times New Roman"/>
              </w:rPr>
              <w:lastRenderedPageBreak/>
              <w:t>профессионального конструктивного «цифрового следа».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lastRenderedPageBreak/>
              <w:t>ЛР 8</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10</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11</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A7027D" w:rsidRPr="00C54A86" w:rsidRDefault="00A7027D"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17</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lastRenderedPageBreak/>
              <w:t>ЛР 18</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19</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20</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21</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b/>
                <w:bCs/>
              </w:rPr>
              <w:t>ЛР 23</w:t>
            </w:r>
          </w:p>
          <w:p w:rsidR="00A7027D" w:rsidRPr="00C54A86" w:rsidRDefault="00A7027D"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jc w:val="both"/>
              <w:rPr>
                <w:rFonts w:ascii="Times New Roman" w:hAnsi="Times New Roman"/>
                <w:b/>
                <w:bCs/>
              </w:rPr>
            </w:pPr>
            <w:r w:rsidRPr="00C54A86">
              <w:rPr>
                <w:rFonts w:ascii="Times New Roman" w:hAnsi="Times New Roman"/>
                <w:b/>
                <w:bCs/>
              </w:rPr>
              <w:t>ЛР 24</w:t>
            </w:r>
          </w:p>
          <w:p w:rsidR="00A7027D" w:rsidRPr="00C54A86" w:rsidRDefault="00A7027D"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A7027D" w:rsidRPr="00C54A86" w:rsidRDefault="00A7027D"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bl>
    <w:p w:rsidR="000E4D8B" w:rsidRDefault="000E4D8B"/>
    <w:sectPr w:rsidR="000E4D8B" w:rsidSect="005A3688">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6">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7D04395"/>
    <w:multiLevelType w:val="multilevel"/>
    <w:tmpl w:val="BB6CAF06"/>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9">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3"/>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4"/>
  </w:num>
  <w:num w:numId="8">
    <w:abstractNumId w:val="2"/>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16F4B"/>
    <w:rsid w:val="00010418"/>
    <w:rsid w:val="00064AD7"/>
    <w:rsid w:val="000A4453"/>
    <w:rsid w:val="000B27D4"/>
    <w:rsid w:val="000E4D8B"/>
    <w:rsid w:val="001662A7"/>
    <w:rsid w:val="001C4ECB"/>
    <w:rsid w:val="002228B0"/>
    <w:rsid w:val="00231E6F"/>
    <w:rsid w:val="00284545"/>
    <w:rsid w:val="002F0049"/>
    <w:rsid w:val="00344473"/>
    <w:rsid w:val="00444A8B"/>
    <w:rsid w:val="00445D1C"/>
    <w:rsid w:val="00452FB5"/>
    <w:rsid w:val="00480B70"/>
    <w:rsid w:val="00491E63"/>
    <w:rsid w:val="00494CCE"/>
    <w:rsid w:val="004B27F2"/>
    <w:rsid w:val="004D3FF3"/>
    <w:rsid w:val="00566561"/>
    <w:rsid w:val="005A3688"/>
    <w:rsid w:val="005B528A"/>
    <w:rsid w:val="005E7BDF"/>
    <w:rsid w:val="006958B2"/>
    <w:rsid w:val="0073118E"/>
    <w:rsid w:val="007B0F6E"/>
    <w:rsid w:val="007C49EC"/>
    <w:rsid w:val="007D36F7"/>
    <w:rsid w:val="00816F4B"/>
    <w:rsid w:val="00831BA2"/>
    <w:rsid w:val="00896113"/>
    <w:rsid w:val="008B6286"/>
    <w:rsid w:val="008C4F2A"/>
    <w:rsid w:val="008C5A33"/>
    <w:rsid w:val="00921DC9"/>
    <w:rsid w:val="00936B5E"/>
    <w:rsid w:val="009637E9"/>
    <w:rsid w:val="009D5051"/>
    <w:rsid w:val="00A270C1"/>
    <w:rsid w:val="00A7027D"/>
    <w:rsid w:val="00AE3D64"/>
    <w:rsid w:val="00B71840"/>
    <w:rsid w:val="00BA71BD"/>
    <w:rsid w:val="00BD00BA"/>
    <w:rsid w:val="00BD012B"/>
    <w:rsid w:val="00C06FDA"/>
    <w:rsid w:val="00C23AEB"/>
    <w:rsid w:val="00C31D5A"/>
    <w:rsid w:val="00CB09B1"/>
    <w:rsid w:val="00CE6EA0"/>
    <w:rsid w:val="00DA09A6"/>
    <w:rsid w:val="00E14484"/>
    <w:rsid w:val="00E15961"/>
    <w:rsid w:val="00E56207"/>
    <w:rsid w:val="00EA2C89"/>
    <w:rsid w:val="00EB6901"/>
    <w:rsid w:val="00F23033"/>
    <w:rsid w:val="00F47D46"/>
    <w:rsid w:val="00F65BA7"/>
    <w:rsid w:val="00F83E92"/>
    <w:rsid w:val="00F97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C12BF-509A-497C-A77A-A2BCD46B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F4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816F4B"/>
    <w:pPr>
      <w:ind w:left="720"/>
      <w:contextualSpacing/>
    </w:pPr>
    <w:rPr>
      <w:rFonts w:asciiTheme="minorHAnsi" w:eastAsiaTheme="minorEastAsia" w:hAnsiTheme="minorHAnsi" w:cstheme="minorBidi"/>
      <w:lang w:eastAsia="ru-RU"/>
    </w:rPr>
  </w:style>
  <w:style w:type="table" w:styleId="a5">
    <w:name w:val="Table Grid"/>
    <w:basedOn w:val="a1"/>
    <w:uiPriority w:val="39"/>
    <w:rsid w:val="00816F4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unhideWhenUsed/>
    <w:rsid w:val="00816F4B"/>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816F4B"/>
    <w:rPr>
      <w:rFonts w:eastAsiaTheme="minorEastAsia"/>
      <w:lang w:eastAsia="ru-RU"/>
    </w:rPr>
  </w:style>
  <w:style w:type="character" w:customStyle="1" w:styleId="Hyperlink1">
    <w:name w:val="Hyperlink.1"/>
    <w:uiPriority w:val="99"/>
    <w:rsid w:val="009D5051"/>
    <w:rPr>
      <w:lang w:val="ru-RU"/>
    </w:rPr>
  </w:style>
  <w:style w:type="character" w:customStyle="1" w:styleId="FontStyle121">
    <w:name w:val="Font Style121"/>
    <w:uiPriority w:val="99"/>
    <w:rsid w:val="00010418"/>
    <w:rPr>
      <w:rFonts w:ascii="Century Schoolbook" w:hAnsi="Century Schoolbook"/>
      <w:sz w:val="20"/>
    </w:rPr>
  </w:style>
  <w:style w:type="character" w:styleId="a7">
    <w:name w:val="Hyperlink"/>
    <w:rsid w:val="000E4D8B"/>
    <w:rPr>
      <w:color w:val="0000FF"/>
      <w:u w:val="single"/>
    </w:rPr>
  </w:style>
  <w:style w:type="paragraph" w:styleId="a8">
    <w:name w:val="caption"/>
    <w:basedOn w:val="a"/>
    <w:next w:val="a"/>
    <w:uiPriority w:val="99"/>
    <w:qFormat/>
    <w:rsid w:val="000E4D8B"/>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E4D8B"/>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04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21</Pages>
  <Words>6683</Words>
  <Characters>38096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39</cp:revision>
  <dcterms:created xsi:type="dcterms:W3CDTF">2021-03-31T18:05:00Z</dcterms:created>
  <dcterms:modified xsi:type="dcterms:W3CDTF">2021-09-08T07:16:00Z</dcterms:modified>
</cp:coreProperties>
</file>